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8D59F4F" w:rsidR="007F605E" w:rsidRPr="00522107" w:rsidRDefault="00B60F50">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52" behindDoc="1" locked="0" layoutInCell="1" allowOverlap="1" wp14:anchorId="04421861" wp14:editId="711F36EF">
            <wp:simplePos x="0" y="0"/>
            <wp:positionH relativeFrom="column">
              <wp:posOffset>3554730</wp:posOffset>
            </wp:positionH>
            <wp:positionV relativeFrom="paragraph">
              <wp:posOffset>2447925</wp:posOffset>
            </wp:positionV>
            <wp:extent cx="2697480" cy="1123950"/>
            <wp:effectExtent l="0" t="0" r="7620" b="0"/>
            <wp:wrapTight wrapText="bothSides">
              <wp:wrapPolygon edited="0">
                <wp:start x="0" y="0"/>
                <wp:lineTo x="0" y="21234"/>
                <wp:lineTo x="21508" y="21234"/>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697480" cy="1123950"/>
                    </a:xfrm>
                    <a:prstGeom prst="rect">
                      <a:avLst/>
                    </a:prstGeom>
                    <a:noFill/>
                  </pic:spPr>
                </pic:pic>
              </a:graphicData>
            </a:graphic>
            <wp14:sizeRelH relativeFrom="page">
              <wp14:pctWidth>0</wp14:pctWidth>
            </wp14:sizeRelH>
            <wp14:sizeRelV relativeFrom="page">
              <wp14:pctHeight>0</wp14:pctHeight>
            </wp14:sizeRelV>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664D92A2">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6F703032" w:rsidR="0069625E" w:rsidRPr="00B41144" w:rsidRDefault="0069625E"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7D1861">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69625E" w:rsidRPr="00B41144" w:rsidRDefault="0069625E" w:rsidP="00C74970">
                            <w:pPr>
                              <w:spacing w:line="240" w:lineRule="auto"/>
                              <w:rPr>
                                <w:rFonts w:ascii="AvenirNext LT Pro Bold" w:hAnsi="AvenirNext LT Pro Bold"/>
                                <w:b/>
                                <w:sz w:val="36"/>
                              </w:rPr>
                            </w:pPr>
                          </w:p>
                          <w:p w14:paraId="4E299770" w14:textId="2CA38193" w:rsidR="0069625E" w:rsidRPr="00B41144" w:rsidRDefault="0069625E" w:rsidP="00C74970">
                            <w:pPr>
                              <w:spacing w:line="240" w:lineRule="auto"/>
                              <w:rPr>
                                <w:rFonts w:ascii="AvenirNext LT Pro Bold" w:hAnsi="AvenirNext LT Pro Bold"/>
                                <w:b/>
                                <w:sz w:val="36"/>
                              </w:rPr>
                            </w:pPr>
                          </w:p>
                          <w:p w14:paraId="17AEAEBC" w14:textId="23721CF8" w:rsidR="0069625E" w:rsidRPr="00B41144" w:rsidRDefault="0069625E" w:rsidP="00C74970">
                            <w:pPr>
                              <w:spacing w:line="240" w:lineRule="auto"/>
                              <w:rPr>
                                <w:rFonts w:ascii="AvenirNext LT Pro Bold" w:hAnsi="AvenirNext LT Pro Bold"/>
                                <w:b/>
                                <w:sz w:val="36"/>
                              </w:rPr>
                            </w:pPr>
                          </w:p>
                          <w:p w14:paraId="6BCE122F" w14:textId="77777777" w:rsidR="0069625E" w:rsidRPr="00B41144" w:rsidRDefault="0069625E" w:rsidP="00C74970">
                            <w:pPr>
                              <w:spacing w:line="240" w:lineRule="auto"/>
                              <w:rPr>
                                <w:rFonts w:ascii="AvenirNext LT Pro Bold" w:hAnsi="AvenirNext LT Pro Bold"/>
                                <w:b/>
                                <w:sz w:val="36"/>
                              </w:rPr>
                            </w:pPr>
                          </w:p>
                          <w:p w14:paraId="4C6CDBB7" w14:textId="77777777" w:rsidR="0069625E" w:rsidRPr="00B41144" w:rsidRDefault="0069625E" w:rsidP="00C74970">
                            <w:pPr>
                              <w:spacing w:line="240" w:lineRule="auto"/>
                              <w:rPr>
                                <w:rFonts w:ascii="AvenirNext LT Pro Bold" w:hAnsi="AvenirNext LT Pro Bold"/>
                                <w:b/>
                                <w:sz w:val="36"/>
                              </w:rPr>
                            </w:pPr>
                          </w:p>
                          <w:p w14:paraId="3659C711" w14:textId="77777777" w:rsidR="0069625E" w:rsidRPr="00B41144" w:rsidRDefault="0069625E" w:rsidP="00C74970">
                            <w:pPr>
                              <w:spacing w:line="240" w:lineRule="auto"/>
                              <w:rPr>
                                <w:rFonts w:ascii="AvenirNext LT Pro Bold" w:hAnsi="AvenirNext LT Pro Bold"/>
                                <w:b/>
                                <w:sz w:val="36"/>
                              </w:rPr>
                            </w:pPr>
                          </w:p>
                          <w:p w14:paraId="2506C594" w14:textId="77777777" w:rsidR="0069625E" w:rsidRPr="00B41144" w:rsidRDefault="0069625E" w:rsidP="00C74970">
                            <w:pPr>
                              <w:spacing w:line="240" w:lineRule="auto"/>
                              <w:rPr>
                                <w:rFonts w:ascii="AvenirNext LT Pro Bold" w:hAnsi="AvenirNext LT Pro Bold"/>
                                <w:b/>
                                <w:sz w:val="36"/>
                              </w:rPr>
                            </w:pPr>
                          </w:p>
                          <w:p w14:paraId="2CB29613" w14:textId="2D36A939" w:rsidR="0069625E" w:rsidRPr="00B41144" w:rsidRDefault="0069625E"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69625E" w:rsidRPr="00B41144" w:rsidRDefault="0069625E" w:rsidP="00C74970">
                            <w:pPr>
                              <w:spacing w:line="240" w:lineRule="auto"/>
                              <w:rPr>
                                <w:rFonts w:ascii="AvenirNext LT Pro Bold" w:hAnsi="AvenirNext LT Pro Bold"/>
                                <w:b/>
                                <w:color w:val="8A8D8F"/>
                                <w:sz w:val="2"/>
                              </w:rPr>
                            </w:pPr>
                          </w:p>
                          <w:p w14:paraId="4F209572" w14:textId="1EE56873" w:rsidR="0069625E" w:rsidRPr="00B41144" w:rsidRDefault="0069625E"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5i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" stroked="f">
                <v:textbox>
                  <w:txbxContent>
                    <w:p w14:paraId="0143F427" w14:textId="6F703032" w:rsidR="0069625E" w:rsidRPr="00B41144" w:rsidRDefault="0069625E"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7D1861">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69625E" w:rsidRPr="00B41144" w:rsidRDefault="0069625E" w:rsidP="00C74970">
                      <w:pPr>
                        <w:spacing w:line="240" w:lineRule="auto"/>
                        <w:rPr>
                          <w:rFonts w:ascii="AvenirNext LT Pro Bold" w:hAnsi="AvenirNext LT Pro Bold"/>
                          <w:b/>
                          <w:sz w:val="36"/>
                        </w:rPr>
                      </w:pPr>
                    </w:p>
                    <w:p w14:paraId="4E299770" w14:textId="2CA38193" w:rsidR="0069625E" w:rsidRPr="00B41144" w:rsidRDefault="0069625E" w:rsidP="00C74970">
                      <w:pPr>
                        <w:spacing w:line="240" w:lineRule="auto"/>
                        <w:rPr>
                          <w:rFonts w:ascii="AvenirNext LT Pro Bold" w:hAnsi="AvenirNext LT Pro Bold"/>
                          <w:b/>
                          <w:sz w:val="36"/>
                        </w:rPr>
                      </w:pPr>
                    </w:p>
                    <w:p w14:paraId="17AEAEBC" w14:textId="23721CF8" w:rsidR="0069625E" w:rsidRPr="00B41144" w:rsidRDefault="0069625E" w:rsidP="00C74970">
                      <w:pPr>
                        <w:spacing w:line="240" w:lineRule="auto"/>
                        <w:rPr>
                          <w:rFonts w:ascii="AvenirNext LT Pro Bold" w:hAnsi="AvenirNext LT Pro Bold"/>
                          <w:b/>
                          <w:sz w:val="36"/>
                        </w:rPr>
                      </w:pPr>
                    </w:p>
                    <w:p w14:paraId="6BCE122F" w14:textId="77777777" w:rsidR="0069625E" w:rsidRPr="00B41144" w:rsidRDefault="0069625E" w:rsidP="00C74970">
                      <w:pPr>
                        <w:spacing w:line="240" w:lineRule="auto"/>
                        <w:rPr>
                          <w:rFonts w:ascii="AvenirNext LT Pro Bold" w:hAnsi="AvenirNext LT Pro Bold"/>
                          <w:b/>
                          <w:sz w:val="36"/>
                        </w:rPr>
                      </w:pPr>
                    </w:p>
                    <w:p w14:paraId="4C6CDBB7" w14:textId="77777777" w:rsidR="0069625E" w:rsidRPr="00B41144" w:rsidRDefault="0069625E" w:rsidP="00C74970">
                      <w:pPr>
                        <w:spacing w:line="240" w:lineRule="auto"/>
                        <w:rPr>
                          <w:rFonts w:ascii="AvenirNext LT Pro Bold" w:hAnsi="AvenirNext LT Pro Bold"/>
                          <w:b/>
                          <w:sz w:val="36"/>
                        </w:rPr>
                      </w:pPr>
                    </w:p>
                    <w:p w14:paraId="3659C711" w14:textId="77777777" w:rsidR="0069625E" w:rsidRPr="00B41144" w:rsidRDefault="0069625E" w:rsidP="00C74970">
                      <w:pPr>
                        <w:spacing w:line="240" w:lineRule="auto"/>
                        <w:rPr>
                          <w:rFonts w:ascii="AvenirNext LT Pro Bold" w:hAnsi="AvenirNext LT Pro Bold"/>
                          <w:b/>
                          <w:sz w:val="36"/>
                        </w:rPr>
                      </w:pPr>
                    </w:p>
                    <w:p w14:paraId="2506C594" w14:textId="77777777" w:rsidR="0069625E" w:rsidRPr="00B41144" w:rsidRDefault="0069625E" w:rsidP="00C74970">
                      <w:pPr>
                        <w:spacing w:line="240" w:lineRule="auto"/>
                        <w:rPr>
                          <w:rFonts w:ascii="AvenirNext LT Pro Bold" w:hAnsi="AvenirNext LT Pro Bold"/>
                          <w:b/>
                          <w:sz w:val="36"/>
                        </w:rPr>
                      </w:pPr>
                    </w:p>
                    <w:p w14:paraId="2CB29613" w14:textId="2D36A939" w:rsidR="0069625E" w:rsidRPr="00B41144" w:rsidRDefault="0069625E"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69625E" w:rsidRPr="00B41144" w:rsidRDefault="0069625E" w:rsidP="00C74970">
                      <w:pPr>
                        <w:spacing w:line="240" w:lineRule="auto"/>
                        <w:rPr>
                          <w:rFonts w:ascii="AvenirNext LT Pro Bold" w:hAnsi="AvenirNext LT Pro Bold"/>
                          <w:b/>
                          <w:color w:val="8A8D8F"/>
                          <w:sz w:val="2"/>
                        </w:rPr>
                      </w:pPr>
                    </w:p>
                    <w:p w14:paraId="4F209572" w14:textId="1EE56873" w:rsidR="0069625E" w:rsidRPr="00B41144" w:rsidRDefault="0069625E"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6D3619FD" w:rsidR="00A15D62" w:rsidRPr="00C3133B" w:rsidRDefault="00A15D62" w:rsidP="00A15D62">
            <w:pPr>
              <w:spacing w:after="0" w:line="240" w:lineRule="auto"/>
              <w:contextualSpacing/>
              <w:rPr>
                <w:rFonts w:ascii="AvenirNext LT Pro Bold" w:hAnsi="AvenirNext LT Pro Bold"/>
                <w:b/>
                <w:color w:val="auto"/>
                <w:sz w:val="18"/>
                <w:szCs w:val="18"/>
              </w:rPr>
            </w:pPr>
            <w:r w:rsidRPr="00C3133B">
              <w:rPr>
                <w:rFonts w:ascii="AvenirNext LT Pro Bold" w:hAnsi="AvenirNext LT Pro Bold"/>
                <w:b/>
                <w:color w:val="auto"/>
                <w:sz w:val="18"/>
                <w:szCs w:val="18"/>
              </w:rPr>
              <w:lastRenderedPageBreak/>
              <w:t xml:space="preserve">As marketers, we drive change for our businesses and the world in which we live. Since 1968, Effie has championed the value of effective marketing as the fuel for meaningful business </w:t>
            </w:r>
            <w:r w:rsidR="00B55B9D" w:rsidRPr="00C3133B">
              <w:rPr>
                <w:rFonts w:ascii="AvenirNext LT Pro Bold" w:hAnsi="AvenirNext LT Pro Bold"/>
                <w:b/>
                <w:color w:val="auto"/>
                <w:sz w:val="18"/>
                <w:szCs w:val="18"/>
              </w:rPr>
              <w:t>&amp;</w:t>
            </w:r>
            <w:r w:rsidRPr="00C3133B">
              <w:rPr>
                <w:rFonts w:ascii="AvenirNext LT Pro Bold" w:hAnsi="AvenirNext LT Pro Bold"/>
                <w:b/>
                <w:color w:val="auto"/>
                <w:sz w:val="18"/>
                <w:szCs w:val="18"/>
              </w:rPr>
              <w:t xml:space="preserve"> organizational growth. </w:t>
            </w:r>
          </w:p>
          <w:p w14:paraId="2E472BD3" w14:textId="111E86C6" w:rsidR="00A15D62" w:rsidRPr="00C3133B" w:rsidRDefault="00A15D62" w:rsidP="00A15D62">
            <w:pPr>
              <w:spacing w:after="0" w:line="240" w:lineRule="auto"/>
              <w:contextualSpacing/>
              <w:rPr>
                <w:rFonts w:ascii="AvenirNext LT Pro Bold" w:hAnsi="AvenirNext LT Pro Bold"/>
                <w:b/>
                <w:color w:val="auto"/>
                <w:sz w:val="18"/>
                <w:szCs w:val="18"/>
              </w:rPr>
            </w:pPr>
          </w:p>
          <w:p w14:paraId="7B6907D4" w14:textId="786B7D65" w:rsidR="00A15D62" w:rsidRPr="00C3133B" w:rsidRDefault="00A15D62" w:rsidP="00A15D62">
            <w:pPr>
              <w:spacing w:after="0" w:line="240" w:lineRule="auto"/>
              <w:contextualSpacing/>
              <w:rPr>
                <w:rFonts w:ascii="AvenirNext LT Pro Bold" w:hAnsi="AvenirNext LT Pro Bold"/>
                <w:b/>
                <w:color w:val="auto"/>
                <w:sz w:val="18"/>
                <w:szCs w:val="18"/>
              </w:rPr>
            </w:pPr>
            <w:r w:rsidRPr="00C3133B">
              <w:rPr>
                <w:rFonts w:ascii="AvenirNext LT Pro Bold" w:hAnsi="AvenirNext LT Pro Bold"/>
                <w:b/>
                <w:color w:val="auto"/>
                <w:sz w:val="18"/>
                <w:szCs w:val="18"/>
              </w:rPr>
              <w:t xml:space="preserve">When preparing your entry, keep in mind that Effie is open to all forms of effectiveness - the determining criteria for measuring effectiveness </w:t>
            </w:r>
            <w:r w:rsidR="002920C7" w:rsidRPr="00C3133B">
              <w:rPr>
                <w:rFonts w:ascii="AvenirNext LT Pro Bold" w:hAnsi="AvenirNext LT Pro Bold"/>
                <w:b/>
                <w:color w:val="auto"/>
                <w:sz w:val="18"/>
                <w:szCs w:val="18"/>
              </w:rPr>
              <w:t>considers</w:t>
            </w:r>
            <w:r w:rsidRPr="00C3133B">
              <w:rPr>
                <w:rFonts w:ascii="AvenirNext LT Pro Bold" w:hAnsi="AvenirNext LT Pro Bold"/>
                <w:b/>
                <w:color w:val="auto"/>
                <w:sz w:val="18"/>
                <w:szCs w:val="18"/>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C3133B" w:rsidRDefault="00A15D62" w:rsidP="00A15D62">
            <w:pPr>
              <w:spacing w:after="0" w:line="240" w:lineRule="auto"/>
              <w:contextualSpacing/>
              <w:rPr>
                <w:rFonts w:ascii="AvenirNext LT Pro Bold" w:hAnsi="AvenirNext LT Pro Bold"/>
                <w:b/>
                <w:color w:val="auto"/>
                <w:sz w:val="18"/>
                <w:szCs w:val="18"/>
              </w:rPr>
            </w:pPr>
          </w:p>
          <w:p w14:paraId="131CC540" w14:textId="222BFB36" w:rsidR="00683CFC" w:rsidRPr="00522107" w:rsidRDefault="00EE2C3D" w:rsidP="00A15D62">
            <w:pPr>
              <w:spacing w:after="0" w:line="240" w:lineRule="auto"/>
              <w:contextualSpacing/>
              <w:rPr>
                <w:rFonts w:ascii="AvenirNext LT Pro Bold" w:hAnsi="AvenirNext LT Pro Bold"/>
                <w:color w:val="auto"/>
                <w:sz w:val="18"/>
                <w:szCs w:val="18"/>
              </w:rPr>
            </w:pPr>
            <w:r w:rsidRPr="00C3133B">
              <w:rPr>
                <w:rFonts w:ascii="AvenirNext LT Pro Bold" w:hAnsi="AvenirNext LT Pro Bold"/>
                <w:b/>
                <w:color w:val="auto"/>
                <w:sz w:val="18"/>
                <w:szCs w:val="18"/>
              </w:rPr>
              <w:t xml:space="preserve">All responses are </w:t>
            </w:r>
            <w:r w:rsidR="00E77891" w:rsidRPr="00C3133B">
              <w:rPr>
                <w:rFonts w:ascii="AvenirNext LT Pro Bold" w:hAnsi="AvenirNext LT Pro Bold"/>
                <w:b/>
                <w:color w:val="auto"/>
                <w:sz w:val="18"/>
                <w:szCs w:val="18"/>
              </w:rPr>
              <w:t>entered</w:t>
            </w:r>
            <w:r w:rsidR="009602D7" w:rsidRPr="00C3133B">
              <w:rPr>
                <w:rFonts w:ascii="AvenirNext LT Pro Bold" w:hAnsi="AvenirNext LT Pro Bold"/>
                <w:b/>
                <w:color w:val="auto"/>
                <w:sz w:val="18"/>
                <w:szCs w:val="18"/>
              </w:rPr>
              <w:t xml:space="preserve"> individually in the</w:t>
            </w:r>
            <w:r w:rsidR="00A15D62" w:rsidRPr="00C3133B">
              <w:rPr>
                <w:rFonts w:ascii="AvenirNext LT Pro Bold" w:hAnsi="AvenirNext LT Pro Bold"/>
                <w:b/>
                <w:color w:val="auto"/>
                <w:sz w:val="18"/>
                <w:szCs w:val="18"/>
              </w:rPr>
              <w:t xml:space="preserve"> </w:t>
            </w:r>
            <w:hyperlink r:id="rId13" w:history="1">
              <w:r w:rsidR="00A15D62" w:rsidRPr="00C3133B">
                <w:rPr>
                  <w:rStyle w:val="Hyperlink"/>
                  <w:rFonts w:ascii="AvenirNext LT Pro Bold" w:hAnsi="AvenirNext LT Pro Bold"/>
                  <w:b/>
                  <w:color w:val="8A8D8F" w:themeColor="accent3"/>
                  <w:sz w:val="18"/>
                  <w:szCs w:val="18"/>
                  <w:u w:val="none"/>
                </w:rPr>
                <w:t>Entry Portal</w:t>
              </w:r>
            </w:hyperlink>
            <w:r w:rsidR="00A15D62" w:rsidRPr="00C3133B">
              <w:rPr>
                <w:rFonts w:ascii="AvenirNext LT Pro Bold" w:hAnsi="AvenirNext LT Pro Bold"/>
                <w:b/>
                <w:color w:val="auto"/>
                <w:sz w:val="18"/>
                <w:szCs w:val="18"/>
              </w:rPr>
              <w:t xml:space="preserve">. </w:t>
            </w:r>
            <w:r w:rsidR="009602D7" w:rsidRPr="00C3133B">
              <w:rPr>
                <w:rFonts w:ascii="AvenirNext LT Pro Bold" w:hAnsi="AvenirNext LT Pro Bold"/>
                <w:b/>
                <w:color w:val="auto"/>
                <w:sz w:val="18"/>
                <w:szCs w:val="18"/>
              </w:rPr>
              <w:t xml:space="preserve">Teams </w:t>
            </w:r>
            <w:r w:rsidR="00390128" w:rsidRPr="00C3133B">
              <w:rPr>
                <w:rFonts w:ascii="AvenirNext LT Pro Bold" w:hAnsi="AvenirNext LT Pro Bold"/>
                <w:b/>
                <w:color w:val="auto"/>
                <w:sz w:val="18"/>
                <w:szCs w:val="18"/>
              </w:rPr>
              <w:t>may</w:t>
            </w:r>
            <w:r w:rsidR="009602D7" w:rsidRPr="00C3133B">
              <w:rPr>
                <w:rFonts w:ascii="AvenirNext LT Pro Bold" w:hAnsi="AvenirNext LT Pro Bold"/>
                <w:b/>
                <w:color w:val="auto"/>
                <w:sz w:val="18"/>
                <w:szCs w:val="18"/>
              </w:rPr>
              <w:t xml:space="preserve"> use this</w:t>
            </w:r>
            <w:r w:rsidR="005027CF" w:rsidRPr="00C3133B">
              <w:rPr>
                <w:rFonts w:ascii="AvenirNext LT Pro Bold" w:hAnsi="AvenirNext LT Pro Bold"/>
                <w:b/>
                <w:color w:val="auto"/>
                <w:sz w:val="18"/>
                <w:szCs w:val="18"/>
              </w:rPr>
              <w:t xml:space="preserve"> document to</w:t>
            </w:r>
            <w:r w:rsidR="00A15D62" w:rsidRPr="00C3133B">
              <w:rPr>
                <w:rFonts w:ascii="AvenirNext LT Pro Bold" w:hAnsi="AvenirNext LT Pro Bold"/>
                <w:b/>
                <w:color w:val="auto"/>
                <w:sz w:val="18"/>
                <w:szCs w:val="18"/>
              </w:rPr>
              <w:t xml:space="preserve"> </w:t>
            </w:r>
            <w:r w:rsidR="009602D7" w:rsidRPr="00C3133B">
              <w:rPr>
                <w:rFonts w:ascii="AvenirNext LT Pro Bold" w:hAnsi="AvenirNext LT Pro Bold"/>
                <w:b/>
                <w:color w:val="auto"/>
                <w:sz w:val="18"/>
                <w:szCs w:val="18"/>
              </w:rPr>
              <w:t>facilitate collaboration</w:t>
            </w:r>
            <w:r w:rsidR="005027CF" w:rsidRPr="00C3133B">
              <w:rPr>
                <w:rFonts w:ascii="AvenirNext LT Pro Bold" w:hAnsi="AvenirNext LT Pro Bold"/>
                <w:b/>
                <w:color w:val="auto"/>
                <w:sz w:val="18"/>
                <w:szCs w:val="18"/>
              </w:rPr>
              <w:t xml:space="preserve"> among team members &amp; </w:t>
            </w:r>
            <w:r w:rsidR="00390128" w:rsidRPr="00C3133B">
              <w:rPr>
                <w:rFonts w:ascii="AvenirNext LT Pro Bold" w:hAnsi="AvenirNext LT Pro Bold"/>
                <w:b/>
                <w:color w:val="auto"/>
                <w:sz w:val="18"/>
                <w:szCs w:val="18"/>
              </w:rPr>
              <w:t>partner companies</w:t>
            </w:r>
            <w:r w:rsidR="00A15D62" w:rsidRPr="00C3133B">
              <w:rPr>
                <w:rFonts w:ascii="AvenirNext LT Pro Bold" w:hAnsi="AvenirNext LT Pro Bold"/>
                <w:b/>
                <w:color w:val="auto"/>
                <w:sz w:val="18"/>
                <w:szCs w:val="18"/>
              </w:rPr>
              <w:t>.</w:t>
            </w:r>
            <w:r w:rsidR="00A15D62" w:rsidRPr="00C3133B">
              <w:rPr>
                <w:rFonts w:ascii="AvenirNext LT Pro Bold" w:hAnsi="AvenirNext LT Pro Bold"/>
                <w:color w:val="auto"/>
                <w:sz w:val="16"/>
                <w:szCs w:val="16"/>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48A0AAA2">
                  <wp:simplePos x="0" y="0"/>
                  <wp:positionH relativeFrom="column">
                    <wp:posOffset>-7402532</wp:posOffset>
                  </wp:positionH>
                  <wp:positionV relativeFrom="page">
                    <wp:posOffset>462436</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49ED5A10"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6-10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SPEAK TO THE ENTRY CATEGORY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work on effectiveness in the context of the entered category.</w:t>
            </w:r>
            <w:r w:rsidR="00996E16" w:rsidRPr="00522107">
              <w:rPr>
                <w:rFonts w:ascii="AvenirNext LT Pro Bold" w:hAnsi="AvenirNext LT Pro Bold"/>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3F3825E7"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441D3142" w14:textId="3155BB04" w:rsidR="00336219" w:rsidRPr="00522107" w:rsidRDefault="00BD2C60" w:rsidP="00287F3F">
            <w:pPr>
              <w:spacing w:after="0" w:line="240" w:lineRule="auto"/>
              <w:rPr>
                <w:rFonts w:ascii="AvenirNext LT Pro Bold" w:hAnsi="AvenirNext LT Pro Bold"/>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287F3F" w:rsidRPr="00522107">
              <w:rPr>
                <w:rFonts w:ascii="AvenirNext LT Pro Bold" w:hAnsi="AvenirNext LT Pro Bold"/>
                <w:color w:val="auto"/>
                <w:sz w:val="16"/>
                <w:szCs w:val="16"/>
              </w:rPr>
              <w:t xml:space="preserve">Data presented must be isolated to the </w:t>
            </w:r>
            <w:r w:rsidR="00B60F50">
              <w:rPr>
                <w:rFonts w:ascii="AvenirNext LT Pro Bold" w:hAnsi="AvenirNext LT Pro Bold"/>
                <w:color w:val="auto"/>
                <w:sz w:val="16"/>
                <w:szCs w:val="16"/>
              </w:rPr>
              <w:t>MENA region</w:t>
            </w:r>
            <w:r w:rsidR="00287F3F" w:rsidRPr="00522107">
              <w:rPr>
                <w:rFonts w:ascii="AvenirNext LT Pro Bold" w:hAnsi="AvenirNext LT Pro Bold"/>
                <w:color w:val="auto"/>
                <w:sz w:val="16"/>
                <w:szCs w:val="16"/>
              </w:rPr>
              <w:t xml:space="preserve"> &amp; work must have run at some point between </w:t>
            </w:r>
            <w:r w:rsidR="00B60F50">
              <w:rPr>
                <w:rFonts w:ascii="AvenirNext LT Pro Bold" w:hAnsi="AvenirNext LT Pro Bold"/>
                <w:color w:val="auto"/>
                <w:sz w:val="16"/>
                <w:szCs w:val="16"/>
              </w:rPr>
              <w:t>1</w:t>
            </w:r>
            <w:r w:rsidR="00287F3F" w:rsidRPr="00522107">
              <w:rPr>
                <w:rFonts w:ascii="AvenirNext LT Pro Bold" w:hAnsi="AvenirNext LT Pro Bold"/>
                <w:color w:val="auto"/>
                <w:sz w:val="16"/>
                <w:szCs w:val="16"/>
              </w:rPr>
              <w:t>/</w:t>
            </w:r>
            <w:r w:rsidR="00B60F50">
              <w:rPr>
                <w:rFonts w:ascii="AvenirNext LT Pro Bold" w:hAnsi="AvenirNext LT Pro Bold"/>
                <w:color w:val="auto"/>
                <w:sz w:val="16"/>
                <w:szCs w:val="16"/>
              </w:rPr>
              <w:t>7</w:t>
            </w:r>
            <w:r w:rsidR="00287F3F" w:rsidRPr="00522107">
              <w:rPr>
                <w:rFonts w:ascii="AvenirNext LT Pro Bold" w:hAnsi="AvenirNext LT Pro Bold"/>
                <w:color w:val="auto"/>
                <w:sz w:val="16"/>
                <w:szCs w:val="16"/>
              </w:rPr>
              <w:t>/19-</w:t>
            </w:r>
            <w:r w:rsidR="00B60F50">
              <w:rPr>
                <w:rFonts w:ascii="AvenirNext LT Pro Bold" w:hAnsi="AvenirNext LT Pro Bold"/>
                <w:color w:val="auto"/>
                <w:sz w:val="16"/>
                <w:szCs w:val="16"/>
              </w:rPr>
              <w:t xml:space="preserve"> 30</w:t>
            </w:r>
            <w:r w:rsidR="00287F3F" w:rsidRPr="00522107">
              <w:rPr>
                <w:rFonts w:ascii="AvenirNext LT Pro Bold" w:hAnsi="AvenirNext LT Pro Bold"/>
                <w:color w:val="auto"/>
                <w:sz w:val="16"/>
                <w:szCs w:val="16"/>
              </w:rPr>
              <w:t>/</w:t>
            </w:r>
            <w:r w:rsidR="00B60F50">
              <w:rPr>
                <w:rFonts w:ascii="AvenirNext LT Pro Bold" w:hAnsi="AvenirNext LT Pro Bold"/>
                <w:color w:val="auto"/>
                <w:sz w:val="16"/>
                <w:szCs w:val="16"/>
              </w:rPr>
              <w:t>6</w:t>
            </w:r>
            <w:r w:rsidR="00287F3F" w:rsidRPr="00522107">
              <w:rPr>
                <w:rFonts w:ascii="AvenirNext LT Pro Bold" w:hAnsi="AvenirNext LT Pro Bold"/>
                <w:color w:val="auto"/>
                <w:sz w:val="16"/>
                <w:szCs w:val="16"/>
              </w:rPr>
              <w:t>/2</w:t>
            </w:r>
            <w:r w:rsidR="00B60F50">
              <w:rPr>
                <w:rFonts w:ascii="AvenirNext LT Pro Bold" w:hAnsi="AvenirNext LT Pro Bold"/>
                <w:color w:val="auto"/>
                <w:sz w:val="16"/>
                <w:szCs w:val="16"/>
              </w:rPr>
              <w:t>1</w:t>
            </w:r>
            <w:r w:rsidR="00287F3F" w:rsidRPr="00522107">
              <w:rPr>
                <w:rFonts w:ascii="AvenirNext LT Pro Bold" w:hAnsi="AvenirNext LT Pro Bold"/>
                <w:color w:val="auto"/>
                <w:sz w:val="16"/>
                <w:szCs w:val="16"/>
              </w:rPr>
              <w:t xml:space="preserve">. Do not include results </w:t>
            </w:r>
            <w:r w:rsidR="00B55B9D" w:rsidRPr="00522107">
              <w:rPr>
                <w:rFonts w:ascii="AvenirNext LT Pro Bold" w:hAnsi="AvenirNext LT Pro Bold"/>
                <w:color w:val="auto"/>
                <w:sz w:val="16"/>
                <w:szCs w:val="16"/>
              </w:rPr>
              <w:t xml:space="preserve">after </w:t>
            </w:r>
            <w:r w:rsidR="00B60F50">
              <w:rPr>
                <w:rFonts w:ascii="AvenirNext LT Pro Bold" w:hAnsi="AvenirNext LT Pro Bold"/>
                <w:color w:val="auto"/>
                <w:sz w:val="16"/>
                <w:szCs w:val="16"/>
              </w:rPr>
              <w:t>30</w:t>
            </w:r>
            <w:r w:rsidR="00B60F50" w:rsidRPr="00522107">
              <w:rPr>
                <w:rFonts w:ascii="AvenirNext LT Pro Bold" w:hAnsi="AvenirNext LT Pro Bold"/>
                <w:color w:val="auto"/>
                <w:sz w:val="16"/>
                <w:szCs w:val="16"/>
              </w:rPr>
              <w:t>/</w:t>
            </w:r>
            <w:r w:rsidR="00B60F50">
              <w:rPr>
                <w:rFonts w:ascii="AvenirNext LT Pro Bold" w:hAnsi="AvenirNext LT Pro Bold"/>
                <w:color w:val="auto"/>
                <w:sz w:val="16"/>
                <w:szCs w:val="16"/>
              </w:rPr>
              <w:t>6</w:t>
            </w:r>
            <w:r w:rsidR="00B60F50" w:rsidRPr="00522107">
              <w:rPr>
                <w:rFonts w:ascii="AvenirNext LT Pro Bold" w:hAnsi="AvenirNext LT Pro Bold"/>
                <w:color w:val="auto"/>
                <w:sz w:val="16"/>
                <w:szCs w:val="16"/>
              </w:rPr>
              <w:t>/2</w:t>
            </w:r>
            <w:r w:rsidR="00B60F50">
              <w:rPr>
                <w:rFonts w:ascii="AvenirNext LT Pro Bold" w:hAnsi="AvenirNext LT Pro Bold"/>
                <w:color w:val="auto"/>
                <w:sz w:val="16"/>
                <w:szCs w:val="16"/>
              </w:rPr>
              <w:t>1</w:t>
            </w:r>
            <w:r w:rsidR="00287F3F" w:rsidRPr="00522107">
              <w:rPr>
                <w:rFonts w:ascii="AvenirNext LT Pro Bold" w:hAnsi="AvenirNext LT Pro Bold"/>
                <w:color w:val="auto"/>
                <w:sz w:val="16"/>
                <w:szCs w:val="16"/>
              </w:rPr>
              <w:t xml:space="preserve">. </w:t>
            </w:r>
            <w:r w:rsidR="00287F3F" w:rsidRPr="00522107">
              <w:rPr>
                <w:rFonts w:ascii="AvenirNext LT Pro Bold" w:hAnsi="AvenirNext LT Pro Bold"/>
                <w:b/>
                <w:color w:val="auto"/>
                <w:sz w:val="16"/>
                <w:szCs w:val="16"/>
              </w:rPr>
              <w:t xml:space="preserve">Exception: </w:t>
            </w:r>
            <w:r w:rsidR="00287F3F" w:rsidRPr="00522107">
              <w:rPr>
                <w:rFonts w:ascii="AvenirNext LT Pro Bold" w:hAnsi="AvenirNext LT Pro Bold"/>
                <w:color w:val="auto"/>
                <w:sz w:val="16"/>
                <w:szCs w:val="16"/>
              </w:rPr>
              <w:t xml:space="preserve">If work </w:t>
            </w:r>
            <w:r w:rsidR="00287F3F" w:rsidRPr="00522107">
              <w:rPr>
                <w:rFonts w:ascii="AvenirNext LT Pro Bold" w:hAnsi="AvenirNext LT Pro Bold"/>
                <w:color w:val="auto"/>
                <w:sz w:val="16"/>
                <w:szCs w:val="16"/>
                <w:u w:val="single"/>
              </w:rPr>
              <w:t>launched</w:t>
            </w:r>
            <w:r w:rsidR="00287F3F" w:rsidRPr="00522107">
              <w:rPr>
                <w:rFonts w:ascii="AvenirNext LT Pro Bold" w:hAnsi="AvenirNext LT Pro Bold"/>
                <w:color w:val="auto"/>
                <w:sz w:val="16"/>
                <w:szCs w:val="16"/>
              </w:rPr>
              <w:t xml:space="preserve"> in </w:t>
            </w:r>
            <w:r w:rsidR="00525752">
              <w:rPr>
                <w:rFonts w:ascii="AvenirNext LT Pro Bold" w:hAnsi="AvenirNext LT Pro Bold"/>
                <w:color w:val="auto"/>
                <w:sz w:val="16"/>
                <w:szCs w:val="16"/>
              </w:rPr>
              <w:t>June</w:t>
            </w:r>
            <w:r w:rsidR="00287F3F" w:rsidRPr="00522107">
              <w:rPr>
                <w:rFonts w:ascii="AvenirNext LT Pro Bold" w:hAnsi="AvenirNext LT Pro Bold"/>
                <w:color w:val="auto"/>
                <w:sz w:val="16"/>
                <w:szCs w:val="16"/>
              </w:rPr>
              <w:t xml:space="preserve"> 2019 or </w:t>
            </w:r>
            <w:r w:rsidR="00287F3F" w:rsidRPr="00522107">
              <w:rPr>
                <w:rFonts w:ascii="AvenirNext LT Pro Bold" w:hAnsi="AvenirNext LT Pro Bold"/>
                <w:color w:val="auto"/>
                <w:sz w:val="16"/>
                <w:szCs w:val="16"/>
                <w:u w:val="single"/>
              </w:rPr>
              <w:t>ended</w:t>
            </w:r>
            <w:r w:rsidR="00287F3F" w:rsidRPr="00522107">
              <w:rPr>
                <w:rFonts w:ascii="AvenirNext LT Pro Bold" w:hAnsi="AvenirNext LT Pro Bold"/>
                <w:color w:val="auto"/>
                <w:sz w:val="16"/>
                <w:szCs w:val="16"/>
              </w:rPr>
              <w:t xml:space="preserve"> in J</w:t>
            </w:r>
            <w:r w:rsidR="00525752">
              <w:rPr>
                <w:rFonts w:ascii="AvenirNext LT Pro Bold" w:hAnsi="AvenirNext LT Pro Bold"/>
                <w:color w:val="auto"/>
                <w:sz w:val="16"/>
                <w:szCs w:val="16"/>
              </w:rPr>
              <w:t>uly</w:t>
            </w:r>
            <w:r w:rsidR="00287F3F" w:rsidRPr="00522107">
              <w:rPr>
                <w:rFonts w:ascii="AvenirNext LT Pro Bold" w:hAnsi="AvenirNext LT Pro Bold"/>
                <w:color w:val="auto"/>
                <w:sz w:val="16"/>
                <w:szCs w:val="16"/>
              </w:rPr>
              <w:t xml:space="preserve"> 2021, you may include work/results from that period for review by the judges. Review all Eligibility rules in the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C3133B">
                <w:rPr>
                  <w:rStyle w:val="Hyperlink"/>
                  <w:rFonts w:ascii="AvenirNext LT Pro Bold" w:hAnsi="AvenirNext LT Pro Bold"/>
                  <w:b/>
                  <w:bCs/>
                  <w:color w:val="8A8D8F" w:themeColor="accent3"/>
                  <w:sz w:val="16"/>
                  <w:szCs w:val="20"/>
                  <w:u w:val="none"/>
                </w:rPr>
                <w:t>Entry Porta</w:t>
              </w:r>
              <w:r w:rsidR="00B55B9D" w:rsidRPr="007F7C3F">
                <w:rPr>
                  <w:rStyle w:val="Hyperlink"/>
                  <w:rFonts w:ascii="AvenirNext LT Pro Bold" w:hAnsi="AvenirNext LT Pro Bold"/>
                  <w:b/>
                  <w:bCs/>
                  <w:color w:val="8A8D8F" w:themeColor="accent3"/>
                  <w:sz w:val="16"/>
                  <w:szCs w:val="20"/>
                  <w:u w:val="none"/>
                </w:rPr>
                <w:t>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supplemental image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00336219" w:rsidRPr="00522107">
              <w:rPr>
                <w:rFonts w:ascii="AvenirNext LT Pro Bold" w:hAnsi="AvenirNext LT Pro Bold"/>
                <w:b/>
                <w:color w:val="B4975A"/>
                <w:sz w:val="20"/>
                <w:szCs w:val="20"/>
              </w:rPr>
              <w:t>SOURCES</w:t>
            </w:r>
          </w:p>
          <w:p w14:paraId="705C6F51" w14:textId="0E10A3D3" w:rsidR="00E528DE"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1D60B62B" w14:textId="653F302B" w:rsidR="00F053F4" w:rsidRPr="00522107" w:rsidRDefault="00F053F4" w:rsidP="00F053F4">
            <w:pPr>
              <w:spacing w:after="0" w:line="240" w:lineRule="auto"/>
              <w:contextualSpacing/>
              <w:rPr>
                <w:rStyle w:val="Hyperlink"/>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w:t>
            </w:r>
            <w:r w:rsidR="00E0346E">
              <w:rPr>
                <w:rFonts w:ascii="AvenirNext LT Pro Bold" w:hAnsi="AvenirNext LT Pro Bold"/>
                <w:color w:val="auto"/>
                <w:sz w:val="16"/>
                <w:szCs w:val="16"/>
              </w:rPr>
              <w:t xml:space="preserve"> strategy</w:t>
            </w:r>
            <w:r w:rsidRPr="00522107">
              <w:rPr>
                <w:rFonts w:ascii="AvenirNext LT Pro Bold" w:hAnsi="AvenirNext LT Pro Bold"/>
                <w:color w:val="auto"/>
                <w:sz w:val="16"/>
                <w:szCs w:val="16"/>
              </w:rPr>
              <w:t xml:space="preserve"> </w:t>
            </w:r>
            <w:r w:rsidR="00E0346E">
              <w:rPr>
                <w:rFonts w:ascii="AvenirNext LT Pro Bold" w:hAnsi="AvenirNext LT Pro Bold"/>
                <w:color w:val="auto"/>
                <w:sz w:val="16"/>
                <w:szCs w:val="16"/>
              </w:rPr>
              <w:t xml:space="preserve">&amp; </w:t>
            </w:r>
            <w:r w:rsidRPr="00522107">
              <w:rPr>
                <w:rFonts w:ascii="AvenirNext LT Pro Bold" w:hAnsi="AvenirNext LT Pro Bold"/>
                <w:color w:val="auto"/>
                <w:sz w:val="16"/>
                <w:szCs w:val="16"/>
              </w:rPr>
              <w:t>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r w:rsidRPr="00525752">
              <w:rPr>
                <w:rFonts w:ascii="AvenirNext LT Pro Bold" w:hAnsi="AvenirNext LT Pro Bold"/>
                <w:b/>
                <w:sz w:val="16"/>
                <w:szCs w:val="16"/>
              </w:rPr>
              <w:t>Creative Requirements Guide</w:t>
            </w:r>
            <w:r w:rsidRPr="00522107">
              <w:rPr>
                <w:rStyle w:val="Hyperlink"/>
                <w:rFonts w:ascii="AvenirNext LT Pro Bold" w:hAnsi="AvenirNext LT Pro Bold"/>
                <w:b/>
                <w:color w:val="8A8D8F" w:themeColor="accent3"/>
                <w:sz w:val="16"/>
                <w:szCs w:val="16"/>
                <w:u w:val="none"/>
              </w:rPr>
              <w:t>.</w:t>
            </w:r>
          </w:p>
          <w:p w14:paraId="22395C20" w14:textId="77777777"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36FFBEE3" w14:textId="77777777" w:rsidR="00C3133B"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Review all rules, regulations, and category definitions. </w:t>
            </w:r>
            <w:hyperlink r:id="rId16" w:history="1">
              <w:r w:rsidRPr="00F95B15">
                <w:rPr>
                  <w:rStyle w:val="Hyperlink"/>
                  <w:rFonts w:ascii="AvenirNext LT Pro Bold" w:hAnsi="AvenirNext LT Pro Bold"/>
                  <w:b/>
                  <w:color w:val="8A8D8F"/>
                  <w:sz w:val="16"/>
                  <w:szCs w:val="20"/>
                  <w:u w:val="none"/>
                </w:rPr>
                <w:t>Download here</w:t>
              </w:r>
            </w:hyperlink>
            <w:r w:rsidRPr="00522107">
              <w:rPr>
                <w:rFonts w:ascii="AvenirNext LT Pro Bold" w:hAnsi="AvenirNext LT Pro Bold"/>
                <w:color w:val="auto"/>
                <w:sz w:val="16"/>
                <w:szCs w:val="20"/>
              </w:rPr>
              <w:t>.</w:t>
            </w:r>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Each year, judges provide advice for the next year’s entrants. Review tips from judges on each scoring section, creative examples, and overall tips on presenting your case. </w:t>
            </w:r>
            <w:hyperlink r:id="rId17" w:history="1">
              <w:r w:rsidRPr="00C3133B">
                <w:rPr>
                  <w:rStyle w:val="Hyperlink"/>
                  <w:rFonts w:ascii="AvenirNext LT Pro Bold" w:hAnsi="AvenirNext LT Pro Bold"/>
                  <w:b/>
                  <w:sz w:val="16"/>
                  <w:szCs w:val="20"/>
                </w:rPr>
                <w:t>Download here</w:t>
              </w:r>
              <w:r w:rsidRPr="00C3133B">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 selection of past winning entries are made complimentary for entrants. While there is no one formula for presenting a winning case, entrants are encouraged to review these cases for inspiration. </w:t>
            </w:r>
          </w:p>
          <w:p w14:paraId="66FE9946" w14:textId="7B52EA9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2"/>
                <w:szCs w:val="20"/>
              </w:rPr>
              <w:br/>
            </w:r>
            <w:r w:rsidRPr="00F053F4">
              <w:rPr>
                <w:rFonts w:ascii="AvenirNext LT Pro Bold" w:hAnsi="AvenirNext LT Pro Bold"/>
                <w:b/>
                <w:color w:val="B4975A"/>
                <w:sz w:val="20"/>
                <w:szCs w:val="20"/>
              </w:rPr>
              <w:t>PAST EFFIE JUDGES</w:t>
            </w:r>
            <w:r w:rsidRPr="00522107">
              <w:rPr>
                <w:rFonts w:ascii="AvenirNext LT Pro Bold" w:hAnsi="AvenirNext LT Pro Bold"/>
                <w:color w:val="auto"/>
                <w:sz w:val="16"/>
                <w:szCs w:val="20"/>
              </w:rPr>
              <w:br/>
              <w:t xml:space="preserve">Teams are encouraged to ask past Effie judges within their company to review their entry.  </w:t>
            </w:r>
            <w:r w:rsidRPr="00522107">
              <w:rPr>
                <w:rFonts w:ascii="AvenirNext LT Pro Bold" w:hAnsi="AvenirNext LT Pro Bold"/>
                <w:color w:val="auto"/>
                <w:sz w:val="16"/>
                <w:szCs w:val="20"/>
              </w:rPr>
              <w:br/>
              <w:t xml:space="preserve">Interested in judging? Visit </w:t>
            </w:r>
            <w:hyperlink r:id="rId18" w:history="1">
              <w:r w:rsidRPr="00990866">
                <w:rPr>
                  <w:rStyle w:val="Hyperlink"/>
                  <w:rFonts w:ascii="AvenirNext LT Pro Bold" w:hAnsi="AvenirNext LT Pro Bold"/>
                  <w:b/>
                  <w:color w:val="8A8D8F"/>
                  <w:sz w:val="16"/>
                  <w:szCs w:val="20"/>
                  <w:u w:val="none"/>
                </w:rPr>
                <w:t>judge-application</w:t>
              </w:r>
            </w:hyperlink>
            <w:r w:rsidRPr="00522107">
              <w:rPr>
                <w:rFonts w:ascii="AvenirNext LT Pro Bold" w:hAnsi="AvenirNext LT Pro Bold"/>
                <w:color w:val="auto"/>
                <w:sz w:val="16"/>
                <w:szCs w:val="20"/>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688FF69F" w14:textId="07AEC371"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t xml:space="preserve">The Effie Insight Guide provides written feedback from the judges who scored your case.  Purchase the Insight Guide ($350) to learn how to improve your submissions. </w:t>
            </w:r>
          </w:p>
          <w:p w14:paraId="75F52EF7" w14:textId="3D72AFEE"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536C1394" w14:textId="2A61611E" w:rsidR="0069625E" w:rsidRPr="0069625E" w:rsidRDefault="0069625E" w:rsidP="00F053F4">
            <w:pPr>
              <w:pStyle w:val="ListParagraph"/>
              <w:numPr>
                <w:ilvl w:val="0"/>
                <w:numId w:val="30"/>
              </w:numPr>
              <w:spacing w:after="60" w:line="276" w:lineRule="auto"/>
              <w:rPr>
                <w:rFonts w:ascii="AvenirNext LT Pro Bold" w:hAnsi="AvenirNext LT Pro Bold"/>
                <w:sz w:val="16"/>
                <w:szCs w:val="16"/>
              </w:rPr>
            </w:pPr>
            <w:r>
              <w:rPr>
                <w:rFonts w:ascii="AvenirNext LT Pro Bold" w:hAnsi="AvenirNext LT Pro Bold"/>
                <w:sz w:val="16"/>
                <w:szCs w:val="16"/>
              </w:rPr>
              <w:t>For any of the below question</w:t>
            </w:r>
            <w:r w:rsidR="00643A41">
              <w:rPr>
                <w:rFonts w:ascii="AvenirNext LT Pro Bold" w:hAnsi="AvenirNext LT Pro Bold"/>
                <w:sz w:val="16"/>
                <w:szCs w:val="16"/>
              </w:rPr>
              <w:t>s write to</w:t>
            </w:r>
            <w:r>
              <w:rPr>
                <w:rFonts w:ascii="AvenirNext LT Pro Bold" w:hAnsi="AvenirNext LT Pro Bold"/>
                <w:sz w:val="16"/>
                <w:szCs w:val="16"/>
              </w:rPr>
              <w:t xml:space="preserve"> </w:t>
            </w:r>
            <w:hyperlink r:id="rId19" w:history="1">
              <w:r w:rsidR="00336CE1" w:rsidRPr="00280C86">
                <w:rPr>
                  <w:rStyle w:val="Hyperlink"/>
                  <w:rFonts w:ascii="AvenirNext LT Pro Bold" w:hAnsi="AvenirNext LT Pro Bold"/>
                  <w:sz w:val="16"/>
                  <w:szCs w:val="16"/>
                </w:rPr>
                <w:t>menaeffie@mediaquestcorp.com</w:t>
              </w:r>
            </w:hyperlink>
          </w:p>
          <w:p w14:paraId="71AE650D" w14:textId="2FF5AE2F"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Entry Questions</w:t>
            </w:r>
            <w:r w:rsidR="0069625E" w:rsidRPr="00522107">
              <w:rPr>
                <w:rFonts w:ascii="AvenirNext LT Pro Bold" w:hAnsi="AvenirNext LT Pro Bold"/>
                <w:sz w:val="16"/>
                <w:szCs w:val="16"/>
              </w:rPr>
              <w:t xml:space="preserve"> </w:t>
            </w:r>
          </w:p>
          <w:p w14:paraId="4A67A75F" w14:textId="6EAB4D23"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Payment Questions</w:t>
            </w:r>
            <w:r w:rsidR="008B7824">
              <w:rPr>
                <w:rFonts w:ascii="AvenirNext LT Pro Bold" w:hAnsi="AvenirNext LT Pro Bold"/>
                <w:sz w:val="16"/>
                <w:szCs w:val="16"/>
              </w:rPr>
              <w:t xml:space="preserve">: contact </w:t>
            </w:r>
            <w:hyperlink r:id="rId20" w:history="1">
              <w:r w:rsidR="008B7824" w:rsidRPr="008F0392">
                <w:rPr>
                  <w:rStyle w:val="Hyperlink"/>
                  <w:rFonts w:ascii="AvenirNext LT Pro Bold" w:hAnsi="AvenirNext LT Pro Bold"/>
                  <w:sz w:val="16"/>
                  <w:szCs w:val="16"/>
                </w:rPr>
                <w:t>Finance</w:t>
              </w:r>
            </w:hyperlink>
          </w:p>
          <w:p w14:paraId="058CC6E6" w14:textId="1090F31F"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Judging Questions</w:t>
            </w:r>
            <w:r w:rsidRPr="00522107">
              <w:rPr>
                <w:rFonts w:ascii="AvenirNext LT Pro Bold" w:hAnsi="AvenirNext LT Pro Bold"/>
                <w:color w:val="8A8D8F"/>
                <w:sz w:val="20"/>
                <w:szCs w:val="20"/>
              </w:rPr>
              <w:t xml:space="preserve"> </w:t>
            </w:r>
          </w:p>
          <w:p w14:paraId="00986A73" w14:textId="6D09B517"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Partnership Opportunities</w:t>
            </w:r>
            <w:r w:rsidR="0069625E" w:rsidRPr="00522107">
              <w:rPr>
                <w:rFonts w:ascii="AvenirNext LT Pro Bold" w:hAnsi="AvenirNext LT Pro Bold"/>
                <w:sz w:val="20"/>
                <w:szCs w:val="20"/>
              </w:rPr>
              <w:t xml:space="preserve"> </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28A2EFF5"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1" w:history="1">
              <w:r w:rsidRPr="00C3133B">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0C278BDC"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2" w:history="1">
              <w:r w:rsidRPr="00C3133B">
                <w:rPr>
                  <w:rStyle w:val="Hyperlink"/>
                  <w:rFonts w:ascii="AvenirNext LT Pro Bold" w:hAnsi="AvenirNext LT Pro Bold"/>
                  <w:b/>
                  <w:sz w:val="16"/>
                  <w:szCs w:val="20"/>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7663E3CF" w:rsidR="001A2C32" w:rsidRPr="00522107" w:rsidRDefault="00583F17" w:rsidP="00953C1D">
            <w:pPr>
              <w:spacing w:before="120" w:after="120" w:line="240" w:lineRule="auto"/>
              <w:rPr>
                <w:rFonts w:ascii="AvenirNext LT Pro Bold" w:hAnsi="AvenirNext LT Pro Bold"/>
                <w:i/>
                <w:sz w:val="16"/>
                <w:szCs w:val="18"/>
              </w:rPr>
            </w:pPr>
            <w:hyperlink r:id="rId23" w:history="1">
              <w:r w:rsidR="00A43128" w:rsidRPr="00522107">
                <w:rPr>
                  <w:rStyle w:val="Hyperlink"/>
                  <w:rFonts w:ascii="AvenirNext LT Pro Bold" w:hAnsi="AvenirNext LT Pro Bold"/>
                  <w:i/>
                  <w:color w:val="323232"/>
                  <w:sz w:val="16"/>
                  <w:szCs w:val="18"/>
                  <w:u w:val="none"/>
                </w:rPr>
                <w:t>Review</w:t>
              </w:r>
              <w:r w:rsidR="001A2C32" w:rsidRPr="00522107">
                <w:rPr>
                  <w:rStyle w:val="Hyperlink"/>
                  <w:rFonts w:ascii="AvenirNext LT Pro Bold" w:hAnsi="AvenirNext LT Pro Bold"/>
                  <w:i/>
                  <w:color w:val="323232"/>
                  <w:sz w:val="16"/>
                  <w:szCs w:val="18"/>
                  <w:u w:val="none"/>
                </w:rPr>
                <w:t xml:space="preserve"> category definitions </w:t>
              </w:r>
              <w:r w:rsidR="001A2C32" w:rsidRPr="003C76A9">
                <w:rPr>
                  <w:rStyle w:val="Hyperlink"/>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r w:rsidR="00A43128" w:rsidRPr="00522107">
              <w:rPr>
                <w:rFonts w:ascii="AvenirNext LT Pro Bold" w:hAnsi="AvenirNext LT Pro Bold"/>
                <w:i/>
                <w:sz w:val="16"/>
                <w:szCs w:val="18"/>
              </w:rPr>
              <w:t>Entrants may submit a</w:t>
            </w:r>
            <w:r w:rsidR="0044334A" w:rsidRPr="00522107">
              <w:rPr>
                <w:rFonts w:ascii="AvenirNext LT Pro Bold" w:hAnsi="AvenirNext LT Pro Bold"/>
                <w:i/>
                <w:sz w:val="16"/>
                <w:szCs w:val="18"/>
              </w:rPr>
              <w:t xml:space="preserve"> case </w:t>
            </w:r>
            <w:r w:rsidR="00A43128" w:rsidRPr="00522107">
              <w:rPr>
                <w:rFonts w:ascii="AvenirNext LT Pro Bold" w:hAnsi="AvenirNext LT Pro Bold"/>
                <w:i/>
                <w:sz w:val="16"/>
                <w:szCs w:val="18"/>
              </w:rPr>
              <w:t xml:space="preserve">into a maximum of 4 categories, with no more than 1 </w:t>
            </w:r>
            <w:r w:rsidR="00685C7B" w:rsidRPr="00522107">
              <w:rPr>
                <w:rFonts w:ascii="AvenirNext LT Pro Bold" w:hAnsi="AvenirNext LT Pro Bold"/>
                <w:i/>
                <w:sz w:val="16"/>
                <w:szCs w:val="18"/>
              </w:rPr>
              <w:t>Industry</w:t>
            </w:r>
            <w:r w:rsidR="00A43128" w:rsidRPr="00522107">
              <w:rPr>
                <w:rFonts w:ascii="AvenirNext LT Pro Bold" w:hAnsi="AvenirNext LT Pro Bold"/>
                <w:i/>
                <w:sz w:val="16"/>
                <w:szCs w:val="18"/>
              </w:rPr>
              <w:t xml:space="preserve"> category and no more than 2 Commerce &amp; Shopper categories.</w:t>
            </w:r>
          </w:p>
        </w:tc>
        <w:tc>
          <w:tcPr>
            <w:tcW w:w="5395" w:type="dxa"/>
            <w:tcBorders>
              <w:top w:val="nil"/>
              <w:left w:val="single" w:sz="12" w:space="0" w:color="auto"/>
              <w:bottom w:val="nil"/>
              <w:right w:val="nil"/>
            </w:tcBorders>
            <w:vAlign w:val="center"/>
          </w:tcPr>
          <w:p w14:paraId="112A7921"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F6928DB" w14:textId="77777777" w:rsidR="00446331" w:rsidRDefault="00446331" w:rsidP="00953C1D">
            <w:pPr>
              <w:spacing w:before="120" w:after="120" w:line="240" w:lineRule="auto"/>
              <w:rPr>
                <w:rFonts w:ascii="AvenirNext LT Pro Bold" w:hAnsi="AvenirNext LT Pro Bold"/>
                <w:sz w:val="18"/>
                <w:szCs w:val="18"/>
              </w:rPr>
            </w:pPr>
          </w:p>
          <w:p w14:paraId="4CA9386F" w14:textId="634B00C3"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58AD17E1" w14:textId="77777777" w:rsidR="00446331" w:rsidRPr="0094147B" w:rsidRDefault="00446331" w:rsidP="00446331">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660E9669" w14:textId="77777777" w:rsidR="00446331" w:rsidRDefault="00446331" w:rsidP="00953C1D">
            <w:pPr>
              <w:spacing w:before="120" w:after="120" w:line="240" w:lineRule="auto"/>
              <w:rPr>
                <w:rFonts w:ascii="AvenirNext LT Pro Bold" w:hAnsi="AvenirNext LT Pro Bold"/>
                <w:sz w:val="18"/>
                <w:szCs w:val="18"/>
              </w:rPr>
            </w:pPr>
          </w:p>
          <w:p w14:paraId="1A34BB06" w14:textId="78260805"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1524117D"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 xml:space="preserve">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w:t>
            </w:r>
            <w:r w:rsidRPr="00CE0597">
              <w:rPr>
                <w:rFonts w:ascii="AvenirNext LT Pro Bold" w:hAnsi="AvenirNext LT Pro Bold"/>
                <w:sz w:val="18"/>
                <w:szCs w:val="18"/>
              </w:rPr>
              <w:t xml:space="preserve">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 xml:space="preserve">Non-Profit / </w:t>
            </w:r>
            <w:r w:rsidRPr="00D37D54">
              <w:rPr>
                <w:rFonts w:ascii="AvenirNext LT Pro Bold" w:hAnsi="AvenirNext LT Pro Bold"/>
                <w:sz w:val="18"/>
                <w:szCs w:val="18"/>
              </w:rPr>
              <w:t>Personal Care / Pharmaceuticals / Professional Services / Retail</w:t>
            </w:r>
            <w:r w:rsidR="002C074F" w:rsidRPr="00D37D54">
              <w:rPr>
                <w:rFonts w:ascii="AvenirNext LT Pro Bold" w:hAnsi="AvenirNext LT Pro Bold"/>
                <w:sz w:val="18"/>
                <w:szCs w:val="18"/>
              </w:rPr>
              <w:t xml:space="preserve"> Stores &amp; Online Marketplaces </w:t>
            </w:r>
            <w:r w:rsidRPr="00D37D54">
              <w:rPr>
                <w:rFonts w:ascii="AvenirNext LT Pro Bold" w:hAnsi="AvenirNext LT Pro Bold"/>
                <w:sz w:val="18"/>
                <w:szCs w:val="18"/>
              </w:rPr>
              <w:t xml:space="preserve"> / </w:t>
            </w:r>
            <w:r w:rsidR="002C074F" w:rsidRPr="00D37D54">
              <w:rPr>
                <w:rFonts w:ascii="AvenirNext LT Pro Bold" w:hAnsi="AvenirNext LT Pro Bold"/>
                <w:sz w:val="18"/>
                <w:szCs w:val="18"/>
              </w:rPr>
              <w:t xml:space="preserve">Software Services &amp; Platforms / </w:t>
            </w:r>
            <w:r w:rsidRPr="00D37D54">
              <w:rPr>
                <w:rFonts w:ascii="AvenirNext LT Pro Bold" w:hAnsi="AvenirNext LT Pro Bold"/>
                <w:sz w:val="18"/>
                <w:szCs w:val="18"/>
              </w:rPr>
              <w:t>Transportation / T</w:t>
            </w:r>
            <w:r w:rsidR="00564933" w:rsidRPr="00D37D54">
              <w:rPr>
                <w:rFonts w:ascii="AvenirNext LT Pro Bold" w:hAnsi="AvenirNext LT Pro Bold"/>
                <w:sz w:val="18"/>
                <w:szCs w:val="18"/>
              </w:rPr>
              <w:t>obacco</w:t>
            </w:r>
            <w:r w:rsidR="00E9209A" w:rsidRPr="00D37D54">
              <w:rPr>
                <w:rFonts w:ascii="AvenirNext LT Pro Bold" w:hAnsi="AvenirNext LT Pro Bold"/>
                <w:sz w:val="18"/>
                <w:szCs w:val="18"/>
              </w:rPr>
              <w:t xml:space="preserve"> </w:t>
            </w:r>
            <w:r w:rsidR="00564933" w:rsidRPr="00D37D54">
              <w:rPr>
                <w:rFonts w:ascii="AvenirNext LT Pro Bold" w:hAnsi="AvenirNext LT Pro Bold"/>
                <w:sz w:val="18"/>
                <w:szCs w:val="18"/>
              </w:rPr>
              <w:t>/ T</w:t>
            </w:r>
            <w:r w:rsidRPr="00D37D54">
              <w:rPr>
                <w:rFonts w:ascii="AvenirNext LT Pro Bold" w:hAnsi="AvenirNext LT Pro Bold"/>
                <w:sz w:val="18"/>
                <w:szCs w:val="18"/>
              </w:rPr>
              <w:t xml:space="preserve">ravel, Tourism &amp; </w:t>
            </w:r>
            <w:r w:rsidR="00CE0597" w:rsidRPr="00D37D54">
              <w:rPr>
                <w:rFonts w:ascii="AvenirNext LT Pro Bold" w:hAnsi="AvenirNext LT Pro Bold"/>
                <w:sz w:val="18"/>
                <w:szCs w:val="18"/>
              </w:rPr>
              <w:t>Restaurants</w:t>
            </w:r>
            <w:r w:rsidRPr="00D37D54">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56521C6F" w14:textId="77777777" w:rsidR="00446331" w:rsidRPr="0094147B" w:rsidRDefault="00446331" w:rsidP="00446331">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1ED7C29F" w14:textId="77777777" w:rsidR="00446331" w:rsidRDefault="00446331" w:rsidP="00953C1D">
            <w:pPr>
              <w:spacing w:before="120" w:after="120" w:line="240" w:lineRule="auto"/>
              <w:rPr>
                <w:rFonts w:ascii="AvenirNext LT Pro Bold" w:hAnsi="AvenirNext LT Pro Bold"/>
                <w:sz w:val="18"/>
                <w:szCs w:val="18"/>
              </w:rPr>
            </w:pPr>
          </w:p>
          <w:p w14:paraId="3DCF5748" w14:textId="3D5FCA11"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2A830C89" w:rsidR="00166630" w:rsidRDefault="00166630" w:rsidP="00166630">
      <w:pPr>
        <w:pStyle w:val="MediumShading1-Accent11"/>
        <w:spacing w:after="120"/>
        <w:rPr>
          <w:rFonts w:ascii="AvenirNext LT Pro Bold" w:hAnsi="AvenirNext LT Pro Bold"/>
          <w:b/>
          <w:sz w:val="16"/>
          <w:szCs w:val="19"/>
        </w:rPr>
      </w:pPr>
    </w:p>
    <w:p w14:paraId="0084A6AF" w14:textId="7BFB42EA" w:rsidR="00D212D3" w:rsidRDefault="00D212D3" w:rsidP="00166630">
      <w:pPr>
        <w:pStyle w:val="MediumShading1-Accent11"/>
        <w:spacing w:after="120"/>
        <w:rPr>
          <w:rFonts w:ascii="AvenirNext LT Pro Bold" w:hAnsi="AvenirNext LT Pro Bold"/>
          <w:b/>
          <w:sz w:val="16"/>
          <w:szCs w:val="19"/>
        </w:rPr>
      </w:pPr>
    </w:p>
    <w:p w14:paraId="714305D0" w14:textId="3342FD37" w:rsidR="00D212D3" w:rsidRDefault="00D212D3" w:rsidP="00166630">
      <w:pPr>
        <w:pStyle w:val="MediumShading1-Accent11"/>
        <w:spacing w:after="120"/>
        <w:rPr>
          <w:rFonts w:ascii="AvenirNext LT Pro Bold" w:hAnsi="AvenirNext LT Pro Bold"/>
          <w:b/>
          <w:sz w:val="16"/>
          <w:szCs w:val="19"/>
        </w:rPr>
      </w:pPr>
    </w:p>
    <w:p w14:paraId="2BF8FC2D" w14:textId="09EF11FC" w:rsidR="00D212D3" w:rsidRDefault="00D212D3" w:rsidP="00166630">
      <w:pPr>
        <w:pStyle w:val="MediumShading1-Accent11"/>
        <w:spacing w:after="120"/>
        <w:rPr>
          <w:rFonts w:ascii="AvenirNext LT Pro Bold" w:hAnsi="AvenirNext LT Pro Bold"/>
          <w:b/>
          <w:sz w:val="16"/>
          <w:szCs w:val="19"/>
        </w:rPr>
      </w:pPr>
    </w:p>
    <w:p w14:paraId="33919689" w14:textId="7348E321" w:rsidR="00D212D3" w:rsidRDefault="00D212D3" w:rsidP="00166630">
      <w:pPr>
        <w:pStyle w:val="MediumShading1-Accent11"/>
        <w:spacing w:after="120"/>
        <w:rPr>
          <w:rFonts w:ascii="AvenirNext LT Pro Bold" w:hAnsi="AvenirNext LT Pro Bold"/>
          <w:b/>
          <w:sz w:val="16"/>
          <w:szCs w:val="19"/>
        </w:rPr>
      </w:pPr>
    </w:p>
    <w:p w14:paraId="4E3E4F44" w14:textId="23BF9AB0" w:rsidR="00D212D3" w:rsidRDefault="00D212D3" w:rsidP="00166630">
      <w:pPr>
        <w:pStyle w:val="MediumShading1-Accent11"/>
        <w:spacing w:after="120"/>
        <w:rPr>
          <w:rFonts w:ascii="AvenirNext LT Pro Bold" w:hAnsi="AvenirNext LT Pro Bold"/>
          <w:b/>
          <w:sz w:val="16"/>
          <w:szCs w:val="19"/>
        </w:rPr>
      </w:pPr>
    </w:p>
    <w:p w14:paraId="089E2736" w14:textId="77777777" w:rsidR="00C3133B" w:rsidRDefault="00C3133B" w:rsidP="00166630">
      <w:pPr>
        <w:pStyle w:val="MediumShading1-Accent11"/>
        <w:spacing w:after="120"/>
        <w:rPr>
          <w:rFonts w:ascii="AvenirNext LT Pro Bold" w:hAnsi="AvenirNext LT Pro Bold"/>
          <w:b/>
          <w:sz w:val="16"/>
          <w:szCs w:val="19"/>
        </w:rPr>
      </w:pPr>
    </w:p>
    <w:p w14:paraId="3DE5130C" w14:textId="1818954B" w:rsidR="00D212D3" w:rsidRDefault="00D212D3" w:rsidP="00166630">
      <w:pPr>
        <w:pStyle w:val="MediumShading1-Accent11"/>
        <w:spacing w:after="120"/>
        <w:rPr>
          <w:rFonts w:ascii="AvenirNext LT Pro Bold" w:hAnsi="AvenirNext LT Pro Bold"/>
          <w:b/>
          <w:sz w:val="16"/>
          <w:szCs w:val="19"/>
        </w:rPr>
      </w:pPr>
    </w:p>
    <w:p w14:paraId="0224213C" w14:textId="77777777" w:rsidR="00D212D3" w:rsidRPr="00522107" w:rsidRDefault="00D212D3"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lastRenderedPageBreak/>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61E3CDC8" w:rsidR="00AB2708" w:rsidRPr="00E0346E" w:rsidRDefault="00AB2708" w:rsidP="00D65B45">
            <w:pPr>
              <w:pStyle w:val="MediumShading1-Accent11"/>
              <w:spacing w:before="120" w:after="120"/>
              <w:rPr>
                <w:rFonts w:ascii="AvenirNext LT Pro Bold" w:hAnsi="AvenirNext LT Pro Bold" w:cs="Tahoma"/>
                <w:color w:val="000000" w:themeColor="text1"/>
                <w:sz w:val="20"/>
                <w:szCs w:val="20"/>
              </w:rPr>
            </w:pPr>
            <w:r w:rsidRPr="00E0346E">
              <w:rPr>
                <w:rFonts w:ascii="AvenirNext LT Pro Bold" w:hAnsi="AvenirNext LT Pro Bold" w:cs="Tahoma"/>
                <w:color w:val="000000" w:themeColor="text1"/>
                <w:sz w:val="20"/>
                <w:szCs w:val="20"/>
              </w:rPr>
              <w:t>Bringing the</w:t>
            </w:r>
            <w:r w:rsidR="00E0346E" w:rsidRPr="00E0346E">
              <w:rPr>
                <w:rFonts w:ascii="AvenirNext LT Pro Bold" w:hAnsi="AvenirNext LT Pro Bold" w:cs="Tahoma"/>
                <w:color w:val="000000" w:themeColor="text1"/>
                <w:sz w:val="20"/>
                <w:szCs w:val="20"/>
              </w:rPr>
              <w:t xml:space="preserve"> </w:t>
            </w:r>
            <w:r w:rsidR="00E0346E" w:rsidRPr="00E0346E">
              <w:rPr>
                <w:rFonts w:ascii="AvenirNext LT Pro Bold" w:hAnsi="AvenirNext LT Pro Bold"/>
                <w:color w:val="auto"/>
                <w:sz w:val="20"/>
                <w:szCs w:val="20"/>
              </w:rPr>
              <w:t>strategy &amp;</w:t>
            </w:r>
            <w:r w:rsidRPr="00E0346E">
              <w:rPr>
                <w:rFonts w:ascii="AvenirNext LT Pro Bold" w:hAnsi="AvenirNext LT Pro Bold" w:cs="Tahoma"/>
                <w:color w:val="000000" w:themeColor="text1"/>
                <w:sz w:val="20"/>
                <w:szCs w:val="20"/>
              </w:rPr>
              <w:t xml:space="preserv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07D4AEF2"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C3133B">
              <w:rPr>
                <w:rFonts w:ascii="AvenirNext LT Pro Bold" w:hAnsi="AvenirNext LT Pro Bold" w:cs="Tahoma"/>
                <w:sz w:val="20"/>
                <w:szCs w:val="19"/>
              </w:rPr>
              <w:t xml:space="preserve">MENA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25ABBCE7"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4"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2F3DD634" w14:textId="77777777" w:rsidR="002C7475" w:rsidRDefault="002C7475" w:rsidP="00246771">
            <w:pPr>
              <w:pStyle w:val="MediumShading1-Accent11"/>
              <w:spacing w:before="120" w:after="120"/>
              <w:rPr>
                <w:rFonts w:ascii="AvenirNext LT Pro Bold" w:hAnsi="AvenirNext LT Pro Bold"/>
                <w:color w:val="auto"/>
                <w:sz w:val="19"/>
                <w:szCs w:val="19"/>
              </w:rPr>
            </w:pPr>
          </w:p>
          <w:p w14:paraId="684C8B78" w14:textId="77777777" w:rsidR="00D212D3" w:rsidRDefault="00D212D3" w:rsidP="00246771">
            <w:pPr>
              <w:pStyle w:val="MediumShading1-Accent11"/>
              <w:spacing w:before="120" w:after="120"/>
              <w:rPr>
                <w:rFonts w:ascii="AvenirNext LT Pro Bold" w:hAnsi="AvenirNext LT Pro Bold"/>
                <w:color w:val="auto"/>
                <w:sz w:val="19"/>
                <w:szCs w:val="19"/>
              </w:rPr>
            </w:pPr>
          </w:p>
          <w:p w14:paraId="27645871" w14:textId="77777777" w:rsidR="00D212D3" w:rsidRDefault="00D212D3" w:rsidP="00246771">
            <w:pPr>
              <w:pStyle w:val="MediumShading1-Accent11"/>
              <w:spacing w:before="120" w:after="120"/>
              <w:rPr>
                <w:rFonts w:ascii="AvenirNext LT Pro Bold" w:hAnsi="AvenirNext LT Pro Bold"/>
                <w:color w:val="auto"/>
                <w:sz w:val="19"/>
                <w:szCs w:val="19"/>
              </w:rPr>
            </w:pPr>
          </w:p>
          <w:p w14:paraId="0A2A0B3F" w14:textId="77777777" w:rsidR="00D212D3" w:rsidRDefault="00D212D3" w:rsidP="00246771">
            <w:pPr>
              <w:pStyle w:val="MediumShading1-Accent11"/>
              <w:spacing w:before="120" w:after="120"/>
              <w:rPr>
                <w:rFonts w:ascii="AvenirNext LT Pro Bold" w:hAnsi="AvenirNext LT Pro Bold"/>
                <w:color w:val="auto"/>
                <w:sz w:val="19"/>
                <w:szCs w:val="19"/>
              </w:rPr>
            </w:pPr>
          </w:p>
          <w:p w14:paraId="76F868EF" w14:textId="77777777" w:rsidR="00D212D3" w:rsidRDefault="00D212D3" w:rsidP="00246771">
            <w:pPr>
              <w:pStyle w:val="MediumShading1-Accent11"/>
              <w:spacing w:before="120" w:after="120"/>
              <w:rPr>
                <w:rFonts w:ascii="AvenirNext LT Pro Bold" w:hAnsi="AvenirNext LT Pro Bold"/>
                <w:color w:val="auto"/>
                <w:sz w:val="19"/>
                <w:szCs w:val="19"/>
              </w:rPr>
            </w:pPr>
          </w:p>
          <w:p w14:paraId="21312CD3" w14:textId="77777777" w:rsidR="00D212D3" w:rsidRDefault="00D212D3" w:rsidP="00246771">
            <w:pPr>
              <w:pStyle w:val="MediumShading1-Accent11"/>
              <w:spacing w:before="120" w:after="120"/>
              <w:rPr>
                <w:rFonts w:ascii="AvenirNext LT Pro Bold" w:hAnsi="AvenirNext LT Pro Bold"/>
                <w:color w:val="auto"/>
                <w:sz w:val="19"/>
                <w:szCs w:val="19"/>
              </w:rPr>
            </w:pPr>
          </w:p>
          <w:p w14:paraId="4406C4C4" w14:textId="77777777" w:rsidR="00D212D3" w:rsidRDefault="00D212D3" w:rsidP="00246771">
            <w:pPr>
              <w:pStyle w:val="MediumShading1-Accent11"/>
              <w:spacing w:before="120" w:after="120"/>
              <w:rPr>
                <w:rFonts w:ascii="AvenirNext LT Pro Bold" w:hAnsi="AvenirNext LT Pro Bold"/>
                <w:color w:val="auto"/>
                <w:sz w:val="19"/>
                <w:szCs w:val="19"/>
              </w:rPr>
            </w:pPr>
          </w:p>
          <w:p w14:paraId="622F8D0C" w14:textId="77777777" w:rsidR="00D212D3" w:rsidRDefault="00D212D3" w:rsidP="00246771">
            <w:pPr>
              <w:pStyle w:val="MediumShading1-Accent11"/>
              <w:spacing w:before="120" w:after="120"/>
              <w:rPr>
                <w:rFonts w:ascii="AvenirNext LT Pro Bold" w:hAnsi="AvenirNext LT Pro Bold"/>
                <w:color w:val="auto"/>
                <w:sz w:val="19"/>
                <w:szCs w:val="19"/>
              </w:rPr>
            </w:pPr>
          </w:p>
          <w:p w14:paraId="015CBA7F" w14:textId="77777777" w:rsidR="00D212D3" w:rsidRDefault="00D212D3" w:rsidP="00246771">
            <w:pPr>
              <w:pStyle w:val="MediumShading1-Accent11"/>
              <w:spacing w:before="120" w:after="120"/>
              <w:rPr>
                <w:rFonts w:ascii="AvenirNext LT Pro Bold" w:hAnsi="AvenirNext LT Pro Bold"/>
                <w:color w:val="auto"/>
                <w:sz w:val="19"/>
                <w:szCs w:val="19"/>
              </w:rPr>
            </w:pPr>
          </w:p>
          <w:p w14:paraId="78E94D91" w14:textId="77777777" w:rsidR="00D212D3" w:rsidRDefault="00D212D3" w:rsidP="00246771">
            <w:pPr>
              <w:pStyle w:val="MediumShading1-Accent11"/>
              <w:spacing w:before="120" w:after="120"/>
              <w:rPr>
                <w:rFonts w:ascii="AvenirNext LT Pro Bold" w:hAnsi="AvenirNext LT Pro Bold"/>
                <w:color w:val="auto"/>
                <w:sz w:val="19"/>
                <w:szCs w:val="19"/>
              </w:rPr>
            </w:pPr>
          </w:p>
          <w:p w14:paraId="3D913A85" w14:textId="77777777" w:rsidR="00D212D3" w:rsidRDefault="00D212D3" w:rsidP="00246771">
            <w:pPr>
              <w:pStyle w:val="MediumShading1-Accent11"/>
              <w:spacing w:before="120" w:after="120"/>
              <w:rPr>
                <w:rFonts w:ascii="AvenirNext LT Pro Bold" w:hAnsi="AvenirNext LT Pro Bold"/>
                <w:color w:val="auto"/>
                <w:sz w:val="19"/>
                <w:szCs w:val="19"/>
              </w:rPr>
            </w:pPr>
          </w:p>
          <w:p w14:paraId="5E544442" w14:textId="2951AE1C" w:rsidR="00D212D3" w:rsidRPr="00522107" w:rsidRDefault="00D212D3"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lastRenderedPageBreak/>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25C85E63" w:rsidR="00DC7ACD" w:rsidRPr="00522107" w:rsidRDefault="00583F17" w:rsidP="00FE04BD">
            <w:pPr>
              <w:pStyle w:val="MediumShading1-Accent11"/>
              <w:spacing w:before="120" w:after="120" w:line="276" w:lineRule="auto"/>
              <w:rPr>
                <w:rFonts w:ascii="AvenirNext LT Pro Bold" w:hAnsi="AvenirNext LT Pro Bold"/>
                <w:color w:val="FFFFFF"/>
                <w:sz w:val="19"/>
                <w:szCs w:val="19"/>
              </w:rPr>
            </w:pPr>
            <w:hyperlink r:id="rId25"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lastRenderedPageBreak/>
        <w:br/>
      </w: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595"/>
        <w:gridCol w:w="7180"/>
        <w:gridCol w:w="15"/>
      </w:tblGrid>
      <w:tr w:rsidR="00761A1C" w:rsidRPr="00522107" w14:paraId="11AEE27C" w14:textId="77777777" w:rsidTr="00DF180E">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8CE30ED" w14:textId="77777777" w:rsidR="00521082" w:rsidRDefault="00521082" w:rsidP="0052108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Pr="00522107">
              <w:rPr>
                <w:rFonts w:ascii="Avenir Next LT Pro" w:hAnsi="Avenir Next LT Pro"/>
                <w:noProof/>
                <w:color w:val="auto"/>
                <w:spacing w:val="-6"/>
                <w:sz w:val="20"/>
                <w:szCs w:val="19"/>
              </w:rPr>
              <w:t>w</w:t>
            </w:r>
            <w:r w:rsidRPr="00522107">
              <w:rPr>
                <w:rFonts w:ascii="Avenir Next LT Pro" w:hAnsi="Avenir Next LT Pro"/>
                <w:noProof/>
                <w:color w:val="auto"/>
                <w:sz w:val="20"/>
                <w:szCs w:val="19"/>
              </w:rPr>
              <w:t>as</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p>
          <w:p w14:paraId="2BDE7EB0" w14:textId="7937CEC2" w:rsidR="00761A1C" w:rsidRPr="00522107" w:rsidRDefault="00521082" w:rsidP="00521082">
            <w:pPr>
              <w:pStyle w:val="MediumShading1-Accent11"/>
              <w:spacing w:before="120" w:after="120"/>
              <w:rPr>
                <w:rFonts w:ascii="AvenirNext LT Pro Bold" w:hAnsi="AvenirNext LT Pro Bold"/>
                <w:color w:val="auto"/>
                <w:sz w:val="20"/>
                <w:szCs w:val="19"/>
              </w:rPr>
            </w:pPr>
            <w:r>
              <w:rPr>
                <w:rFonts w:ascii="Avenir Next LT Pro" w:hAnsi="Avenir Next LT Pro"/>
                <w:color w:val="auto"/>
                <w:spacing w:val="-3"/>
                <w:sz w:val="20"/>
                <w:szCs w:val="20"/>
              </w:rPr>
              <w:t xml:space="preserve">Context to consider including: </w:t>
            </w:r>
            <w:r w:rsidRPr="00522107">
              <w:rPr>
                <w:rFonts w:ascii="Avenir Next LT Pro" w:hAnsi="Avenir Next LT Pro"/>
                <w:color w:val="auto"/>
                <w:spacing w:val="-3"/>
                <w:sz w:val="20"/>
                <w:szCs w:val="20"/>
              </w:rPr>
              <w:t>characteristics or trends in the market (e.g. government regulations, size of market, societal trends, weather/environmental situations, etc.</w:t>
            </w:r>
            <w:r>
              <w:rPr>
                <w:rFonts w:ascii="Avenir Next LT Pro" w:hAnsi="Avenir Next LT Pro"/>
                <w:color w:val="auto"/>
                <w:spacing w:val="-3"/>
                <w:sz w:val="20"/>
                <w:szCs w:val="20"/>
              </w:rPr>
              <w:t>), competitor spend, position in market, category benchmarks, barriers.</w:t>
            </w:r>
            <w:r w:rsidRPr="00522107">
              <w:rPr>
                <w:rFonts w:ascii="Avenir Next LT Pro" w:hAnsi="Avenir Next LT Pro"/>
                <w:b/>
                <w:color w:val="auto"/>
                <w:spacing w:val="-3"/>
                <w:sz w:val="19"/>
                <w:szCs w:val="19"/>
              </w:rPr>
              <w:br/>
            </w:r>
            <w:r w:rsidRPr="00522107">
              <w:rPr>
                <w:rFonts w:ascii="Avenir Next LT Pro" w:hAnsi="Avenir Next LT Pro"/>
                <w:b/>
                <w:color w:val="auto"/>
                <w:spacing w:val="-3"/>
                <w:sz w:val="19"/>
                <w:szCs w:val="19"/>
              </w:rPr>
              <w:br/>
            </w:r>
            <w:r w:rsidRPr="671EC221">
              <w:rPr>
                <w:rFonts w:ascii="Avenir Next LT Pro" w:hAnsi="Avenir Next LT Pro"/>
                <w:i/>
                <w:color w:val="auto"/>
                <w:spacing w:val="-3"/>
                <w:sz w:val="20"/>
                <w:szCs w:val="20"/>
              </w:rPr>
              <w:t xml:space="preserve">(Maximum: </w:t>
            </w:r>
            <w:r w:rsidRPr="671EC221">
              <w:rPr>
                <w:rFonts w:ascii="Avenir Next LT Pro" w:hAnsi="Avenir Next LT Pro"/>
                <w:i/>
                <w:color w:val="auto"/>
                <w:sz w:val="20"/>
                <w:szCs w:val="20"/>
              </w:rPr>
              <w:t xml:space="preserve">275 </w:t>
            </w:r>
            <w:r w:rsidRPr="671EC221">
              <w:rPr>
                <w:rFonts w:ascii="Avenir Next LT Pro" w:hAnsi="Avenir Next LT Pro"/>
                <w:i/>
                <w:color w:val="auto"/>
                <w:spacing w:val="-3"/>
                <w:sz w:val="20"/>
                <w:szCs w:val="20"/>
              </w:rPr>
              <w:t xml:space="preserve">words; </w:t>
            </w:r>
            <w:r w:rsidRPr="0052007F">
              <w:rPr>
                <w:rFonts w:ascii="Avenir Next LT Pro" w:hAnsi="Avenir Next LT Pro"/>
                <w:i/>
                <w:color w:val="auto"/>
                <w:spacing w:val="-3"/>
                <w:sz w:val="20"/>
                <w:szCs w:val="20"/>
              </w:rPr>
              <w:t>3 charts/visuals)</w:t>
            </w:r>
          </w:p>
        </w:tc>
      </w:tr>
      <w:tr w:rsidR="00E62023" w:rsidRPr="00522107" w14:paraId="5DD8FFA0" w14:textId="77777777" w:rsidTr="00DF180E">
        <w:trPr>
          <w:gridBefore w:val="1"/>
          <w:wBefore w:w="15" w:type="dxa"/>
          <w:trHeight w:val="1195"/>
        </w:trPr>
        <w:tc>
          <w:tcPr>
            <w:tcW w:w="10790" w:type="dxa"/>
            <w:gridSpan w:val="3"/>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DF180E">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301965" w14:textId="77777777" w:rsidR="00213C5D" w:rsidRDefault="00213C5D" w:rsidP="00213C5D">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es?  Provide specific numbers/percentages for each objective and prior year benchmarks wherever possible.</w:t>
            </w:r>
          </w:p>
          <w:p w14:paraId="2A4B0DC9" w14:textId="77777777" w:rsidR="00213C5D" w:rsidRPr="00EC449D" w:rsidRDefault="00213C5D" w:rsidP="00213C5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Pr>
                <w:rFonts w:ascii="Avenir Next LT Pro" w:hAnsi="Avenir Next LT Pro"/>
                <w:color w:val="auto"/>
                <w:sz w:val="20"/>
                <w:szCs w:val="20"/>
              </w:rPr>
              <w:t>;</w:t>
            </w:r>
            <w:r w:rsidRPr="00522107">
              <w:rPr>
                <w:rFonts w:ascii="Avenir Next LT Pro" w:hAnsi="Avenir Next LT Pro"/>
                <w:color w:val="auto"/>
                <w:sz w:val="20"/>
                <w:szCs w:val="20"/>
              </w:rPr>
              <w:t xml:space="preserve"> </w:t>
            </w:r>
            <w:r>
              <w:rPr>
                <w:rFonts w:ascii="Avenir Next LT Pro" w:hAnsi="Avenir Next LT Pro"/>
                <w:color w:val="auto"/>
                <w:sz w:val="20"/>
                <w:szCs w:val="20"/>
              </w:rPr>
              <w:t>i</w:t>
            </w:r>
            <w:r w:rsidRPr="00522107">
              <w:rPr>
                <w:rFonts w:ascii="Avenir Next LT Pro" w:hAnsi="Avenir Next LT Pro"/>
                <w:color w:val="auto"/>
                <w:sz w:val="20"/>
                <w:szCs w:val="20"/>
              </w:rPr>
              <w:t xml:space="preserve">t is the entrant’s responsibility to explain why their objectives are important to the business/organization and challenging to achieve. </w:t>
            </w:r>
            <w:r>
              <w:rPr>
                <w:rFonts w:ascii="Avenir Next LT Pro" w:hAnsi="Avenir Next LT Pro"/>
                <w:color w:val="auto"/>
                <w:sz w:val="20"/>
                <w:szCs w:val="20"/>
              </w:rPr>
              <w:t>Provide context</w:t>
            </w:r>
            <w:r w:rsidRPr="00522107">
              <w:rPr>
                <w:rFonts w:ascii="Avenir Next LT Pro" w:hAnsi="Avenir Next LT Pro"/>
                <w:color w:val="auto"/>
                <w:sz w:val="20"/>
                <w:szCs w:val="20"/>
              </w:rPr>
              <w:t xml:space="preserve">, including prior </w:t>
            </w:r>
            <w:r>
              <w:rPr>
                <w:rFonts w:ascii="Avenir Next LT Pro" w:hAnsi="Avenir Next LT Pro"/>
                <w:color w:val="auto"/>
                <w:sz w:val="20"/>
                <w:szCs w:val="20"/>
              </w:rPr>
              <w:t xml:space="preserve">year, competitor, and/or category </w:t>
            </w:r>
            <w:r w:rsidRPr="00522107">
              <w:rPr>
                <w:rFonts w:ascii="Avenir Next LT Pro" w:hAnsi="Avenir Next LT Pro"/>
                <w:color w:val="auto"/>
                <w:sz w:val="20"/>
                <w:szCs w:val="20"/>
              </w:rPr>
              <w:t xml:space="preserve">benchmarks </w:t>
            </w:r>
            <w:r>
              <w:rPr>
                <w:rFonts w:ascii="Avenir Next LT Pro" w:hAnsi="Avenir Next LT Pro"/>
                <w:color w:val="auto"/>
                <w:sz w:val="20"/>
                <w:szCs w:val="20"/>
              </w:rPr>
              <w:t>to help the judges understand why these goals were set and how challenging they were.</w:t>
            </w:r>
            <w:r w:rsidRPr="00522107">
              <w:rPr>
                <w:rFonts w:ascii="Avenir Next LT Pro" w:hAnsi="Avenir Next LT Pro"/>
                <w:color w:val="auto"/>
                <w:sz w:val="20"/>
                <w:szCs w:val="20"/>
              </w:rPr>
              <w:t xml:space="preserve"> If relevant to your case, explain how these goals relate back to the overall brand or organization’s strategy and objectives.</w:t>
            </w:r>
          </w:p>
          <w:p w14:paraId="1C5CA68C" w14:textId="77777777" w:rsidR="00213C5D" w:rsidRPr="00B77DBC" w:rsidRDefault="00213C5D" w:rsidP="00213C5D">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0034C198" w14:textId="296E0A20" w:rsidR="006F04CC" w:rsidRPr="00522107" w:rsidRDefault="00213C5D" w:rsidP="00213C5D">
            <w:pPr>
              <w:pStyle w:val="MediumShading1-Accent11"/>
              <w:spacing w:before="120" w:after="120"/>
              <w:rPr>
                <w:rFonts w:ascii="AvenirNext LT Pro Bold" w:hAnsi="AvenirNext LT Pro Bold"/>
                <w:color w:val="auto"/>
                <w:sz w:val="20"/>
                <w:szCs w:val="20"/>
              </w:rPr>
            </w:pPr>
            <w:r w:rsidRPr="00B77DBC">
              <w:rPr>
                <w:rFonts w:ascii="Avenir Next LT Pro" w:hAnsi="Avenir Next LT Pro"/>
                <w:i/>
                <w:iCs/>
                <w:color w:val="auto"/>
                <w:sz w:val="20"/>
              </w:rPr>
              <w:t xml:space="preserve">You have up to 150 words and </w:t>
            </w:r>
            <w:r>
              <w:rPr>
                <w:rFonts w:ascii="Avenir Next LT Pro" w:hAnsi="Avenir Next LT Pro"/>
                <w:i/>
                <w:iCs/>
                <w:color w:val="auto"/>
                <w:sz w:val="20"/>
              </w:rPr>
              <w:t>3</w:t>
            </w:r>
            <w:r w:rsidRPr="00B77DBC">
              <w:rPr>
                <w:rFonts w:ascii="Avenir Next LT Pro" w:hAnsi="Avenir Next LT Pro"/>
                <w:i/>
                <w:iCs/>
                <w:color w:val="auto"/>
                <w:sz w:val="20"/>
              </w:rPr>
              <w:t xml:space="preserve"> charts/</w:t>
            </w:r>
            <w:r>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E62023" w:rsidRPr="00522107" w14:paraId="396BEFCD" w14:textId="77777777" w:rsidTr="00DF180E">
        <w:trPr>
          <w:gridBefore w:val="1"/>
          <w:wBefore w:w="15" w:type="dxa"/>
          <w:trHeight w:val="1195"/>
        </w:trPr>
        <w:tc>
          <w:tcPr>
            <w:tcW w:w="10790" w:type="dxa"/>
            <w:gridSpan w:val="3"/>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1A479F31" w14:textId="77777777" w:rsidR="00E62023" w:rsidRDefault="00E62023" w:rsidP="001B5BD6">
            <w:pPr>
              <w:pStyle w:val="MediumShading1-Accent11"/>
              <w:spacing w:before="120" w:after="120"/>
              <w:rPr>
                <w:rFonts w:ascii="AvenirNext LT Pro Bold" w:hAnsi="AvenirNext LT Pro Bold"/>
                <w:b/>
                <w:color w:val="auto"/>
                <w:sz w:val="20"/>
                <w:szCs w:val="20"/>
              </w:rPr>
            </w:pPr>
          </w:p>
          <w:p w14:paraId="118E89B7" w14:textId="77777777" w:rsidR="00213C5D" w:rsidRDefault="00213C5D" w:rsidP="001B5BD6">
            <w:pPr>
              <w:pStyle w:val="MediumShading1-Accent11"/>
              <w:spacing w:before="120" w:after="120"/>
              <w:rPr>
                <w:rFonts w:ascii="AvenirNext LT Pro Bold" w:hAnsi="AvenirNext LT Pro Bold"/>
                <w:b/>
                <w:color w:val="auto"/>
                <w:sz w:val="20"/>
                <w:szCs w:val="20"/>
              </w:rPr>
            </w:pPr>
          </w:p>
          <w:p w14:paraId="28257FE9" w14:textId="77777777" w:rsidR="00213C5D" w:rsidRDefault="00213C5D" w:rsidP="001B5BD6">
            <w:pPr>
              <w:pStyle w:val="MediumShading1-Accent11"/>
              <w:spacing w:before="120" w:after="120"/>
              <w:rPr>
                <w:rFonts w:ascii="AvenirNext LT Pro Bold" w:hAnsi="AvenirNext LT Pro Bold"/>
                <w:b/>
                <w:color w:val="auto"/>
                <w:sz w:val="20"/>
                <w:szCs w:val="20"/>
              </w:rPr>
            </w:pPr>
          </w:p>
          <w:p w14:paraId="05E54752" w14:textId="77777777" w:rsidR="00213C5D" w:rsidRDefault="00213C5D" w:rsidP="001B5BD6">
            <w:pPr>
              <w:pStyle w:val="MediumShading1-Accent11"/>
              <w:spacing w:before="120" w:after="120"/>
              <w:rPr>
                <w:rFonts w:ascii="AvenirNext LT Pro Bold" w:hAnsi="AvenirNext LT Pro Bold"/>
                <w:b/>
                <w:color w:val="auto"/>
                <w:sz w:val="20"/>
                <w:szCs w:val="20"/>
              </w:rPr>
            </w:pPr>
          </w:p>
          <w:p w14:paraId="7445EB97" w14:textId="41A8DAF9" w:rsidR="00213C5D" w:rsidRPr="00522107" w:rsidRDefault="00213C5D" w:rsidP="001B5BD6">
            <w:pPr>
              <w:pStyle w:val="MediumShading1-Accent11"/>
              <w:spacing w:before="120" w:after="120"/>
              <w:rPr>
                <w:rFonts w:ascii="AvenirNext LT Pro Bold" w:hAnsi="AvenirNext LT Pro Bold"/>
                <w:b/>
                <w:color w:val="auto"/>
                <w:sz w:val="20"/>
                <w:szCs w:val="20"/>
              </w:rPr>
            </w:pPr>
          </w:p>
        </w:tc>
      </w:tr>
      <w:tr w:rsidR="006F03A4" w:rsidRPr="00522107" w14:paraId="5458E925" w14:textId="77777777" w:rsidTr="00DF180E">
        <w:trPr>
          <w:gridBefore w:val="1"/>
          <w:wBefore w:w="15" w:type="dxa"/>
          <w:trHeight w:val="864"/>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gridSpan w:val="2"/>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gridSpan w:val="2"/>
            <w:tcBorders>
              <w:top w:val="nil"/>
              <w:left w:val="single" w:sz="12" w:space="0" w:color="auto"/>
              <w:bottom w:val="nil"/>
              <w:right w:val="nil"/>
            </w:tcBorders>
            <w:shd w:val="clear" w:color="auto" w:fill="FFFFFF" w:themeFill="background1"/>
            <w:vAlign w:val="center"/>
          </w:tcPr>
          <w:p w14:paraId="25FFE7A6" w14:textId="118D32BF" w:rsidR="006F03A4" w:rsidRPr="00522107" w:rsidRDefault="00E472D8" w:rsidP="001B5BD6">
            <w:pPr>
              <w:pStyle w:val="MediumShading1-Accent11"/>
              <w:tabs>
                <w:tab w:val="left" w:pos="1545"/>
              </w:tabs>
              <w:spacing w:before="120" w:after="120"/>
              <w:rPr>
                <w:rFonts w:ascii="AvenirNext LT Pro Bold" w:hAnsi="AvenirNext LT Pro Bold"/>
                <w:b/>
                <w:color w:val="auto"/>
                <w:sz w:val="20"/>
                <w:szCs w:val="20"/>
              </w:rPr>
            </w:pPr>
            <w:r w:rsidRPr="006E233F">
              <w:rPr>
                <w:rFonts w:ascii="Avenir Next LT Pro" w:hAnsi="Avenir Next LT Pro"/>
                <w:i/>
                <w:color w:val="auto"/>
                <w:sz w:val="16"/>
                <w:szCs w:val="16"/>
              </w:rPr>
              <w:t xml:space="preserve">Not sure what to choose?  See additional guidance </w:t>
            </w:r>
            <w:hyperlink r:id="rId26"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6F03A4" w:rsidRPr="00522107" w14:paraId="4592D523"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gridSpan w:val="2"/>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DF180E">
        <w:trPr>
          <w:gridBefore w:val="1"/>
          <w:wBefore w:w="15" w:type="dxa"/>
          <w:trHeight w:val="864"/>
        </w:trPr>
        <w:tc>
          <w:tcPr>
            <w:tcW w:w="10790"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gridSpan w:val="2"/>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DF180E">
        <w:trPr>
          <w:gridBefore w:val="1"/>
          <w:wBefore w:w="15" w:type="dxa"/>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gridSpan w:val="2"/>
            <w:tcBorders>
              <w:top w:val="nil"/>
              <w:left w:val="single" w:sz="12" w:space="0" w:color="auto"/>
              <w:bottom w:val="nil"/>
              <w:right w:val="nil"/>
            </w:tcBorders>
            <w:shd w:val="clear" w:color="auto" w:fill="FFFFFF" w:themeFill="background1"/>
            <w:vAlign w:val="center"/>
          </w:tcPr>
          <w:p w14:paraId="31DB6145" w14:textId="4F5AFEAD" w:rsidR="00681086" w:rsidRPr="00522107" w:rsidRDefault="00E472D8" w:rsidP="001B5BD6">
            <w:pPr>
              <w:pStyle w:val="MediumShading1-Accent11"/>
              <w:tabs>
                <w:tab w:val="left" w:pos="1545"/>
              </w:tabs>
              <w:spacing w:before="120" w:after="120"/>
              <w:rPr>
                <w:rFonts w:ascii="AvenirNext LT Pro Bold" w:hAnsi="AvenirNext LT Pro Bold"/>
                <w:b/>
                <w:color w:val="auto"/>
                <w:sz w:val="20"/>
                <w:szCs w:val="20"/>
              </w:rPr>
            </w:pPr>
            <w:r w:rsidRPr="006E233F">
              <w:rPr>
                <w:rFonts w:ascii="Avenir Next LT Pro" w:hAnsi="Avenir Next LT Pro"/>
                <w:i/>
                <w:color w:val="auto"/>
                <w:sz w:val="16"/>
                <w:szCs w:val="16"/>
              </w:rPr>
              <w:t xml:space="preserve">Not sure what to choose?  See additional guidance </w:t>
            </w:r>
            <w:hyperlink r:id="rId27"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681086" w:rsidRPr="00522107" w14:paraId="510119DA"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gridSpan w:val="2"/>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DF180E">
        <w:trPr>
          <w:gridBefore w:val="1"/>
          <w:wBefore w:w="15" w:type="dxa"/>
          <w:trHeight w:val="864"/>
        </w:trPr>
        <w:tc>
          <w:tcPr>
            <w:tcW w:w="10790" w:type="dxa"/>
            <w:gridSpan w:val="3"/>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gridSpan w:val="2"/>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gridSpan w:val="2"/>
            <w:tcBorders>
              <w:top w:val="nil"/>
              <w:left w:val="single" w:sz="12" w:space="0" w:color="auto"/>
              <w:bottom w:val="nil"/>
              <w:right w:val="nil"/>
            </w:tcBorders>
            <w:shd w:val="clear" w:color="auto" w:fill="FFFFFF" w:themeFill="background1"/>
            <w:vAlign w:val="center"/>
          </w:tcPr>
          <w:p w14:paraId="6C6486E5" w14:textId="4AFC00CC" w:rsidR="006E2629" w:rsidRPr="00522107" w:rsidRDefault="00E472D8" w:rsidP="006E2629">
            <w:pPr>
              <w:pStyle w:val="MediumShading1-Accent11"/>
              <w:tabs>
                <w:tab w:val="left" w:pos="1545"/>
              </w:tabs>
              <w:spacing w:before="120" w:after="120"/>
              <w:rPr>
                <w:rFonts w:ascii="AvenirNext LT Pro Bold" w:hAnsi="AvenirNext LT Pro Bold"/>
                <w:b/>
                <w:color w:val="auto"/>
                <w:sz w:val="20"/>
                <w:szCs w:val="20"/>
              </w:rPr>
            </w:pPr>
            <w:r w:rsidRPr="006E233F">
              <w:rPr>
                <w:rFonts w:ascii="Avenir Next LT Pro" w:hAnsi="Avenir Next LT Pro"/>
                <w:i/>
                <w:color w:val="auto"/>
                <w:sz w:val="16"/>
                <w:szCs w:val="16"/>
              </w:rPr>
              <w:t xml:space="preserve">Not sure what to choose?  See additional guidance </w:t>
            </w:r>
            <w:hyperlink r:id="rId28"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6E2629" w:rsidRPr="00522107" w14:paraId="3AC6CE2E"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gridSpan w:val="2"/>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DF180E">
        <w:trPr>
          <w:gridBefore w:val="1"/>
          <w:wBefore w:w="15" w:type="dxa"/>
          <w:trHeight w:val="864"/>
        </w:trPr>
        <w:tc>
          <w:tcPr>
            <w:tcW w:w="10790"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gridSpan w:val="2"/>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gridSpan w:val="2"/>
            <w:tcBorders>
              <w:top w:val="nil"/>
              <w:left w:val="single" w:sz="12" w:space="0" w:color="auto"/>
              <w:bottom w:val="nil"/>
              <w:right w:val="nil"/>
            </w:tcBorders>
            <w:shd w:val="clear" w:color="auto" w:fill="FFFFFF" w:themeFill="background1"/>
            <w:vAlign w:val="center"/>
          </w:tcPr>
          <w:p w14:paraId="35CBA6FE" w14:textId="613E003D" w:rsidR="006E2629" w:rsidRPr="00522107" w:rsidRDefault="00E472D8" w:rsidP="006E2629">
            <w:pPr>
              <w:pStyle w:val="MediumShading1-Accent11"/>
              <w:tabs>
                <w:tab w:val="left" w:pos="1545"/>
              </w:tabs>
              <w:spacing w:before="120" w:after="120"/>
              <w:rPr>
                <w:rFonts w:ascii="AvenirNext LT Pro Bold" w:hAnsi="AvenirNext LT Pro Bold"/>
                <w:b/>
                <w:color w:val="auto"/>
                <w:sz w:val="20"/>
                <w:szCs w:val="20"/>
              </w:rPr>
            </w:pPr>
            <w:r w:rsidRPr="006E233F">
              <w:rPr>
                <w:rFonts w:ascii="Avenir Next LT Pro" w:hAnsi="Avenir Next LT Pro"/>
                <w:i/>
                <w:color w:val="auto"/>
                <w:sz w:val="16"/>
                <w:szCs w:val="16"/>
              </w:rPr>
              <w:t xml:space="preserve">Not sure what to choose?  See additional guidance </w:t>
            </w:r>
            <w:hyperlink r:id="rId29"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6E2629" w:rsidRPr="00522107" w14:paraId="7F078B85" w14:textId="77777777" w:rsidTr="00DF180E">
        <w:trPr>
          <w:gridBefore w:val="1"/>
          <w:wBefore w:w="15" w:type="dxa"/>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gridSpan w:val="2"/>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DF180E">
        <w:trPr>
          <w:gridBefore w:val="1"/>
          <w:wBefore w:w="15" w:type="dxa"/>
          <w:trHeight w:val="368"/>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2506263D"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30" w:history="1">
              <w:r w:rsidR="001B5BD6" w:rsidRPr="00DF180E">
                <w:rPr>
                  <w:rFonts w:ascii="AvenirNext LT Pro Bold" w:eastAsia="ヒラギノ角ゴ Pro W3" w:hAnsi="AvenirNext LT Pro Bold"/>
                  <w:b/>
                  <w:color w:val="8A8D8F"/>
                  <w:sz w:val="20"/>
                  <w:szCs w:val="20"/>
                  <w:lang w:eastAsia="en-US"/>
                </w:rPr>
                <w:t xml:space="preserve">View detailed </w:t>
              </w:r>
              <w:r w:rsidR="00C135C1">
                <w:rPr>
                  <w:rFonts w:ascii="AvenirNext LT Pro Bold" w:eastAsia="ヒラギノ角ゴ Pro W3" w:hAnsi="AvenirNext LT Pro Bold"/>
                  <w:b/>
                  <w:color w:val="8A8D8F"/>
                  <w:sz w:val="20"/>
                  <w:szCs w:val="20"/>
                  <w:lang w:eastAsia="en-US"/>
                </w:rPr>
                <w:t xml:space="preserve">entry </w:t>
              </w:r>
              <w:r w:rsidR="001B5BD6" w:rsidRPr="00DF180E">
                <w:rPr>
                  <w:rFonts w:ascii="AvenirNext LT Pro Bold" w:eastAsia="ヒラギノ角ゴ Pro W3" w:hAnsi="AvenirNext LT Pro Bold"/>
                  <w:b/>
                  <w:color w:val="8A8D8F"/>
                  <w:sz w:val="20"/>
                  <w:szCs w:val="20"/>
                  <w:lang w:eastAsia="en-US"/>
                </w:rPr>
                <w:t>guidelines here</w:t>
              </w:r>
            </w:hyperlink>
            <w:r w:rsidR="001B5BD6" w:rsidRPr="00DF180E">
              <w:rPr>
                <w:rFonts w:ascii="AvenirNext LT Pro Bold" w:eastAsia="ヒラギノ角ゴ Pro W3" w:hAnsi="AvenirNext LT Pro Bold"/>
                <w:b/>
                <w:color w:val="808080" w:themeColor="background1" w:themeShade="80"/>
                <w:sz w:val="20"/>
                <w:szCs w:val="20"/>
                <w:lang w:eastAsia="en-US"/>
              </w:rPr>
              <w:t>.</w:t>
            </w:r>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DF180E">
        <w:trPr>
          <w:gridBefore w:val="1"/>
          <w:wBefore w:w="15" w:type="dxa"/>
          <w:trHeight w:val="368"/>
        </w:trPr>
        <w:tc>
          <w:tcPr>
            <w:tcW w:w="10790" w:type="dxa"/>
            <w:gridSpan w:val="3"/>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r w:rsidR="003114F2" w:rsidRPr="00522107" w14:paraId="063C0C0D" w14:textId="77777777" w:rsidTr="00DF180E">
        <w:trPr>
          <w:gridAfter w:val="1"/>
          <w:wAfter w:w="15" w:type="dxa"/>
        </w:trPr>
        <w:tc>
          <w:tcPr>
            <w:tcW w:w="10790" w:type="dxa"/>
            <w:gridSpan w:val="3"/>
            <w:tcBorders>
              <w:top w:val="nil"/>
              <w:left w:val="nil"/>
              <w:bottom w:val="nil"/>
              <w:right w:val="nil"/>
            </w:tcBorders>
            <w:shd w:val="clear" w:color="auto" w:fill="B4975A" w:themeFill="accent1"/>
          </w:tcPr>
          <w:p w14:paraId="225A6613" w14:textId="77777777" w:rsidR="00B12761" w:rsidRDefault="003114F2" w:rsidP="00236E59">
            <w:pPr>
              <w:pStyle w:val="MediumShading1-Accent11"/>
              <w:spacing w:before="120" w:after="120"/>
              <w:rPr>
                <w:rFonts w:ascii="AvenirNext LT Pro Bold" w:hAnsi="AvenirNext LT Pro Bold"/>
                <w:b/>
                <w:color w:val="FFFFFF"/>
                <w:szCs w:val="19"/>
              </w:rPr>
            </w:pPr>
            <w:r w:rsidRPr="00522107">
              <w:rPr>
                <w:rFonts w:ascii="AvenirNext LT Pro Bold" w:hAnsi="AvenirNext LT Pro Bold"/>
                <w:b/>
                <w:color w:val="FFFFFF"/>
                <w:sz w:val="40"/>
                <w:szCs w:val="19"/>
              </w:rPr>
              <w:t xml:space="preserve">SECTION 2: </w:t>
            </w:r>
            <w:r w:rsidR="00B12761">
              <w:rPr>
                <w:rFonts w:ascii="Avenir Next LT Pro" w:hAnsi="Avenir Next LT Pro"/>
                <w:b/>
                <w:color w:val="FFFFFF"/>
                <w:sz w:val="40"/>
                <w:szCs w:val="19"/>
              </w:rPr>
              <w:t>INSIGHTS &amp; STRATEGY</w:t>
            </w:r>
            <w:r w:rsidR="00B12761" w:rsidRPr="00522107">
              <w:rPr>
                <w:rFonts w:ascii="AvenirNext LT Pro Bold" w:hAnsi="AvenirNext LT Pro Bold"/>
                <w:b/>
                <w:color w:val="FFFFFF"/>
                <w:szCs w:val="19"/>
              </w:rPr>
              <w:t xml:space="preserve"> </w:t>
            </w:r>
          </w:p>
          <w:p w14:paraId="193C2C06" w14:textId="47730382"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5A73D081" w:rsidR="003114F2" w:rsidRPr="00522107" w:rsidRDefault="00886180" w:rsidP="00236E59">
            <w:pPr>
              <w:pStyle w:val="MediumShading1-Accent11"/>
              <w:spacing w:before="120" w:after="120"/>
              <w:rPr>
                <w:rFonts w:ascii="AvenirNext LT Pro Bold" w:hAnsi="AvenirNext LT Pro Bold"/>
                <w:b/>
                <w:color w:val="auto"/>
                <w:sz w:val="19"/>
                <w:szCs w:val="19"/>
              </w:rPr>
            </w:pPr>
            <w:r w:rsidRPr="002764B0">
              <w:rPr>
                <w:rFonts w:ascii="AvenirNext LT Pro Bold" w:hAnsi="AvenirNext LT Pro Bold"/>
                <w:b/>
                <w:szCs w:val="19"/>
              </w:rPr>
              <w:t xml:space="preserve">JUDGE ADVICE: </w:t>
            </w:r>
            <w:r w:rsidRPr="002764B0">
              <w:rPr>
                <w:rFonts w:ascii="AvenirNext LT Pro Bold" w:hAnsi="AvenirNext LT Pro Bold"/>
                <w:szCs w:val="19"/>
              </w:rPr>
              <w:t>Review tips from past judges</w:t>
            </w:r>
            <w:r w:rsidR="002764B0">
              <w:rPr>
                <w:rFonts w:ascii="AvenirNext LT Pro Bold" w:hAnsi="AvenirNext LT Pro Bold"/>
                <w:szCs w:val="19"/>
              </w:rPr>
              <w:t>.</w:t>
            </w:r>
          </w:p>
        </w:tc>
      </w:tr>
    </w:tbl>
    <w:p w14:paraId="60CC54C0" w14:textId="70743567" w:rsidR="008B41C7" w:rsidRPr="00522107" w:rsidRDefault="00583F17" w:rsidP="008B41C7">
      <w:pPr>
        <w:pStyle w:val="MediumShading1-Accent11"/>
        <w:spacing w:after="120"/>
        <w:rPr>
          <w:rFonts w:ascii="AvenirNext LT Pro Bold" w:hAnsi="AvenirNext LT Pro Bold"/>
          <w:b/>
          <w:i/>
          <w:color w:val="auto"/>
          <w:sz w:val="19"/>
          <w:szCs w:val="19"/>
        </w:rPr>
      </w:pPr>
      <w:hyperlink r:id="rId31" w:history="1">
        <w:r w:rsidR="008B41C7" w:rsidRPr="00522107">
          <w:rPr>
            <w:rStyle w:val="Hyperlink"/>
            <w:rFonts w:ascii="AvenirNext LT Pro Bold" w:hAnsi="AvenirNext LT Pro Bold"/>
            <w:b/>
            <w:color w:val="auto"/>
            <w:sz w:val="19"/>
            <w:szCs w:val="19"/>
            <w:u w:val="none"/>
          </w:rPr>
          <w:br/>
        </w:r>
      </w:hyperlink>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9345"/>
        <w:gridCol w:w="1425"/>
      </w:tblGrid>
      <w:tr w:rsidR="006E5411" w:rsidRPr="00522107" w14:paraId="6A8514AD" w14:textId="77777777" w:rsidTr="00CB458A">
        <w:trPr>
          <w:gridBefore w:val="1"/>
          <w:wBefore w:w="15" w:type="dxa"/>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8DE52C" w14:textId="77777777" w:rsidR="00EB4E9B" w:rsidRDefault="00EB4E9B" w:rsidP="00EB4E9B">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0" w:name="_Hlk75720336"/>
            <w:r w:rsidRPr="006715A3">
              <w:rPr>
                <w:rFonts w:ascii="Avenir Next LT Pro" w:hAnsi="Avenir Next LT Pro"/>
                <w:color w:val="auto"/>
                <w:spacing w:val="-3"/>
                <w:sz w:val="20"/>
                <w:szCs w:val="20"/>
              </w:rPr>
              <w:t>Define the target audience(s) you were trying to reach</w:t>
            </w:r>
            <w:r>
              <w:rPr>
                <w:rFonts w:ascii="Avenir Next LT Pro" w:hAnsi="Avenir Next LT Pro"/>
                <w:color w:val="auto"/>
                <w:spacing w:val="-3"/>
                <w:sz w:val="20"/>
                <w:szCs w:val="20"/>
              </w:rPr>
              <w:t xml:space="preserve"> and explain why it was/they were relevant to the brand and the challenge</w:t>
            </w:r>
            <w:r w:rsidRPr="006715A3">
              <w:rPr>
                <w:rFonts w:ascii="Avenir Next LT Pro" w:hAnsi="Avenir Next LT Pro"/>
                <w:color w:val="auto"/>
                <w:spacing w:val="-3"/>
                <w:sz w:val="20"/>
                <w:szCs w:val="20"/>
              </w:rPr>
              <w:t>.</w:t>
            </w:r>
            <w:bookmarkEnd w:id="0"/>
            <w:r w:rsidRPr="006715A3">
              <w:rPr>
                <w:rFonts w:ascii="Avenir Next LT Pro" w:hAnsi="Avenir Next LT Pro"/>
                <w:color w:val="auto"/>
                <w:spacing w:val="-3"/>
                <w:sz w:val="20"/>
                <w:szCs w:val="20"/>
              </w:rPr>
              <w:t xml:space="preserve">  </w:t>
            </w:r>
          </w:p>
          <w:p w14:paraId="4C9DA705" w14:textId="77777777" w:rsidR="00EB4E9B" w:rsidRPr="00DC4431" w:rsidRDefault="00EB4E9B" w:rsidP="00EB4E9B">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19298FF9" w14:textId="571D4315" w:rsidR="006E5411" w:rsidRPr="00522107" w:rsidRDefault="00EB4E9B" w:rsidP="00EB4E9B">
            <w:pPr>
              <w:pStyle w:val="MediumShading1-Accent11"/>
              <w:spacing w:before="120" w:after="120"/>
              <w:rPr>
                <w:rFonts w:ascii="AvenirNext LT Pro Bold" w:hAnsi="AvenirNext LT Pro Bold"/>
                <w:color w:val="auto"/>
                <w:sz w:val="18"/>
                <w:szCs w:val="19"/>
              </w:rPr>
            </w:pPr>
            <w:r w:rsidRPr="00DC4431">
              <w:rPr>
                <w:rFonts w:ascii="Avenir Next LT Pro" w:hAnsi="Avenir Next LT Pro"/>
                <w:color w:val="auto"/>
                <w:spacing w:val="-3"/>
                <w:sz w:val="20"/>
                <w:szCs w:val="20"/>
              </w:rPr>
              <w:t>Commerce &amp; Shopper Cases:  Be sure to highlight the shopper’s motivations, mindset, behaviors, and shopper occasion.</w:t>
            </w:r>
            <w:r>
              <w:rPr>
                <w:rFonts w:ascii="Avenir Next LT Pro" w:hAnsi="Avenir Next LT Pro"/>
                <w:color w:val="auto"/>
                <w:spacing w:val="-3"/>
                <w:sz w:val="20"/>
                <w:szCs w:val="20"/>
              </w:rPr>
              <w:br/>
            </w:r>
            <w:r>
              <w:rPr>
                <w:rFonts w:ascii="Avenir Next LT Pro" w:eastAsia="ヒラギノ角ゴ Pro W3" w:hAnsi="Avenir Next LT Pro"/>
                <w:color w:val="auto"/>
                <w:sz w:val="20"/>
                <w:szCs w:val="20"/>
                <w:lang w:eastAsia="en-US"/>
              </w:rPr>
              <w:br/>
            </w: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0D0C181F" w14:textId="77777777" w:rsidTr="00CB458A">
        <w:trPr>
          <w:gridBefore w:val="1"/>
          <w:wBefore w:w="15" w:type="dxa"/>
          <w:trHeight w:val="1195"/>
        </w:trPr>
        <w:tc>
          <w:tcPr>
            <w:tcW w:w="10770" w:type="dxa"/>
            <w:gridSpan w:val="2"/>
            <w:tcBorders>
              <w:top w:val="single" w:sz="12" w:space="0" w:color="auto"/>
              <w:left w:val="nil"/>
              <w:bottom w:val="single" w:sz="12" w:space="0" w:color="auto"/>
              <w:right w:val="nil"/>
            </w:tcBorders>
            <w:shd w:val="clear" w:color="auto" w:fill="auto"/>
          </w:tcPr>
          <w:p w14:paraId="0E772D28" w14:textId="2A23C5AC" w:rsidR="00380905"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tc>
      </w:tr>
      <w:tr w:rsidR="0023436A" w:rsidRPr="00522107" w14:paraId="38CA52E8" w14:textId="77777777" w:rsidTr="00CB458A">
        <w:trPr>
          <w:gridBefore w:val="1"/>
          <w:wBefore w:w="15" w:type="dxa"/>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60017F2" w14:textId="77777777" w:rsidR="00D33901" w:rsidRDefault="00D33901" w:rsidP="00D33901">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research, data, and analytics.  Others come from inspiration.  </w:t>
            </w:r>
            <w:r w:rsidRPr="00FE6073">
              <w:rPr>
                <w:rFonts w:ascii="Avenir Next LT Pro" w:eastAsia="ヒラギノ角ゴ Pro W3" w:hAnsi="Avenir Next LT Pro"/>
                <w:b/>
                <w:bCs/>
                <w:color w:val="auto"/>
                <w:sz w:val="20"/>
                <w:szCs w:val="20"/>
                <w:lang w:eastAsia="en-US"/>
              </w:rPr>
              <w:t>Clearly state your insight(s) here</w:t>
            </w:r>
            <w:r w:rsidRPr="00522107">
              <w:rPr>
                <w:rFonts w:ascii="Avenir Next LT Pro" w:eastAsia="ヒラギノ角ゴ Pro W3" w:hAnsi="Avenir Next LT Pro"/>
                <w:color w:val="auto"/>
                <w:sz w:val="20"/>
                <w:szCs w:val="20"/>
                <w:lang w:eastAsia="en-US"/>
              </w:rPr>
              <w:t>.</w:t>
            </w:r>
          </w:p>
          <w:p w14:paraId="3CA38138" w14:textId="77777777" w:rsidR="00D33901" w:rsidRPr="00522107" w:rsidRDefault="00D33901" w:rsidP="00D33901">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lastRenderedPageBreak/>
              <w:t>Clarify how the insight(s) were directly tied to your brand, y</w:t>
            </w:r>
            <w:r w:rsidRPr="00522107">
              <w:rPr>
                <w:rFonts w:ascii="Avenir Next LT Pro" w:eastAsia="ヒラギノ角ゴ Pro W3" w:hAnsi="Avenir Next LT Pro"/>
                <w:color w:val="auto"/>
                <w:sz w:val="20"/>
                <w:szCs w:val="20"/>
                <w:lang w:eastAsia="en-US"/>
              </w:rPr>
              <w:t>our audience’s behaviors and attitudes, your research and/or business situation</w:t>
            </w:r>
            <w:r>
              <w:rPr>
                <w:rFonts w:ascii="Avenir Next LT Pro" w:eastAsia="ヒラギノ角ゴ Pro W3" w:hAnsi="Avenir Next LT Pro"/>
                <w:color w:val="auto"/>
                <w:sz w:val="20"/>
                <w:szCs w:val="20"/>
                <w:lang w:eastAsia="en-US"/>
              </w:rPr>
              <w:t>.  How would this</w:t>
            </w:r>
            <w:r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Pr="00522107">
              <w:rPr>
                <w:rFonts w:ascii="Avenir Next LT Pro" w:eastAsia="ヒラギノ角ゴ Pro W3" w:hAnsi="Avenir Next LT Pro"/>
                <w:color w:val="auto"/>
                <w:sz w:val="20"/>
                <w:szCs w:val="20"/>
                <w:lang w:eastAsia="en-US"/>
              </w:rPr>
              <w:t xml:space="preserve"> lead to the brand’s success and how </w:t>
            </w:r>
            <w:r>
              <w:rPr>
                <w:rFonts w:ascii="Avenir Next LT Pro" w:eastAsia="ヒラギノ角ゴ Pro W3" w:hAnsi="Avenir Next LT Pro"/>
                <w:color w:val="auto"/>
                <w:sz w:val="20"/>
                <w:szCs w:val="20"/>
                <w:lang w:eastAsia="en-US"/>
              </w:rPr>
              <w:t>did it inform</w:t>
            </w:r>
            <w:r w:rsidRPr="00522107">
              <w:rPr>
                <w:rFonts w:ascii="Avenir Next LT Pro" w:eastAsia="ヒラギノ角ゴ Pro W3" w:hAnsi="Avenir Next LT Pro"/>
                <w:color w:val="auto"/>
                <w:sz w:val="20"/>
                <w:szCs w:val="20"/>
                <w:lang w:eastAsia="en-US"/>
              </w:rPr>
              <w:t xml:space="preserve"> your strategic idea. </w:t>
            </w:r>
          </w:p>
          <w:p w14:paraId="6BD3D61F" w14:textId="67A1272B" w:rsidR="0023436A" w:rsidRPr="00522107" w:rsidRDefault="00D33901" w:rsidP="00D33901">
            <w:pPr>
              <w:pStyle w:val="MediumShading1-Accent11"/>
              <w:spacing w:before="120" w:after="120"/>
              <w:rPr>
                <w:rFonts w:ascii="AvenirNext LT Pro Bold" w:hAnsi="AvenirNext LT Pro Bold"/>
                <w:b/>
                <w:color w:val="auto"/>
                <w:sz w:val="19"/>
                <w:szCs w:val="19"/>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 xml:space="preserve">00 words; </w:t>
            </w:r>
            <w:r>
              <w:rPr>
                <w:rFonts w:ascii="Avenir Next LT Pro" w:eastAsia="ヒラギノ角ゴ Pro W3" w:hAnsi="Avenir Next LT Pro"/>
                <w:i/>
                <w:iCs/>
                <w:color w:val="auto"/>
                <w:sz w:val="20"/>
                <w:szCs w:val="20"/>
                <w:lang w:eastAsia="en-US"/>
              </w:rPr>
              <w:t>3</w:t>
            </w:r>
            <w:r w:rsidRPr="0094147B">
              <w:rPr>
                <w:rFonts w:ascii="Avenir Next LT Pro" w:eastAsia="ヒラギノ角ゴ Pro W3" w:hAnsi="Avenir Next LT Pro"/>
                <w:i/>
                <w:iCs/>
                <w:color w:val="auto"/>
                <w:sz w:val="20"/>
                <w:szCs w:val="20"/>
                <w:lang w:eastAsia="en-US"/>
              </w:rPr>
              <w:t xml:space="preserve"> charts/</w:t>
            </w:r>
            <w:r>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CB458A" w:rsidRPr="00522107" w14:paraId="60D819E6" w14:textId="77777777" w:rsidTr="00CB458A">
        <w:trPr>
          <w:gridAfter w:val="1"/>
          <w:wAfter w:w="1425" w:type="dxa"/>
        </w:trPr>
        <w:tc>
          <w:tcPr>
            <w:tcW w:w="9360" w:type="dxa"/>
            <w:gridSpan w:val="2"/>
            <w:tcBorders>
              <w:top w:val="single" w:sz="12" w:space="0" w:color="auto"/>
              <w:left w:val="nil"/>
              <w:bottom w:val="single" w:sz="12" w:space="0" w:color="auto"/>
              <w:right w:val="nil"/>
            </w:tcBorders>
            <w:shd w:val="clear" w:color="auto" w:fill="FFFFFF" w:themeFill="background2"/>
          </w:tcPr>
          <w:p w14:paraId="0F8A8E52" w14:textId="77777777" w:rsidR="00CB458A" w:rsidRPr="00522107" w:rsidRDefault="00CB458A" w:rsidP="00694141">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1829284" w14:textId="77777777" w:rsidR="00CB458A" w:rsidRDefault="00CB458A" w:rsidP="00694141">
            <w:pPr>
              <w:pStyle w:val="MediumShading1-Accent11"/>
              <w:spacing w:before="120" w:after="120"/>
              <w:rPr>
                <w:rFonts w:ascii="Avenir Next LT Pro" w:eastAsia="ヒラギノ角ゴ Pro W3" w:hAnsi="Avenir Next LT Pro"/>
                <w:color w:val="auto"/>
                <w:sz w:val="20"/>
                <w:szCs w:val="20"/>
                <w:lang w:eastAsia="en-US"/>
              </w:rPr>
            </w:pPr>
          </w:p>
          <w:p w14:paraId="193BAAAC" w14:textId="77777777" w:rsidR="00CB458A" w:rsidRDefault="00CB458A" w:rsidP="00694141">
            <w:pPr>
              <w:pStyle w:val="MediumShading1-Accent11"/>
              <w:spacing w:before="120" w:after="120"/>
              <w:rPr>
                <w:rFonts w:ascii="Avenir Next LT Pro" w:eastAsia="ヒラギノ角ゴ Pro W3" w:hAnsi="Avenir Next LT Pro"/>
                <w:color w:val="auto"/>
                <w:sz w:val="20"/>
                <w:szCs w:val="20"/>
                <w:lang w:eastAsia="en-US"/>
              </w:rPr>
            </w:pPr>
          </w:p>
          <w:p w14:paraId="210F3E5C" w14:textId="77777777" w:rsidR="00CB458A" w:rsidRPr="00522107" w:rsidRDefault="00CB458A" w:rsidP="00694141">
            <w:pPr>
              <w:pStyle w:val="MediumShading1-Accent11"/>
              <w:spacing w:before="120" w:after="120"/>
              <w:rPr>
                <w:rFonts w:ascii="Avenir Next LT Pro" w:eastAsia="ヒラギノ角ゴ Pro W3" w:hAnsi="Avenir Next LT Pro"/>
                <w:color w:val="auto"/>
                <w:sz w:val="20"/>
                <w:szCs w:val="20"/>
                <w:lang w:eastAsia="en-US"/>
              </w:rPr>
            </w:pPr>
          </w:p>
        </w:tc>
      </w:tr>
      <w:tr w:rsidR="00CB458A" w:rsidRPr="00522107" w14:paraId="3F9D9DE5" w14:textId="77777777" w:rsidTr="00CB458A">
        <w:trPr>
          <w:gridAfter w:val="1"/>
          <w:wAfter w:w="1425" w:type="dxa"/>
        </w:trPr>
        <w:tc>
          <w:tcPr>
            <w:tcW w:w="936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5D667B86" w14:textId="77777777" w:rsidR="00CB458A" w:rsidRPr="00522107" w:rsidRDefault="00CB458A" w:rsidP="00694141">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 xml:space="preserve">2C. </w:t>
            </w:r>
            <w:r w:rsidRPr="00971528">
              <w:rPr>
                <w:rFonts w:ascii="Avenir Next LT Pro" w:eastAsia="ヒラギノ角ゴ Pro W3" w:hAnsi="Avenir Next LT Pro"/>
                <w:color w:val="auto"/>
                <w:sz w:val="20"/>
                <w:szCs w:val="20"/>
                <w:lang w:val="en-GB" w:eastAsia="en-US"/>
              </w:rPr>
              <w:t xml:space="preserve"> What was the core idea or strategic build you arrived at using your insight(s) that enabled you to pivot from challenge to solution for your brand and customer? </w:t>
            </w:r>
            <w:r w:rsidRPr="00971528">
              <w:rPr>
                <w:rFonts w:ascii="Avenir Next LT Pro" w:eastAsia="ヒラギノ角ゴ Pro W3" w:hAnsi="Avenir Next LT Pro"/>
                <w:color w:val="auto"/>
                <w:sz w:val="20"/>
                <w:szCs w:val="20"/>
                <w:lang w:val="en-GB" w:eastAsia="en-US"/>
              </w:rPr>
              <w:br/>
            </w:r>
            <w:r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CB458A" w:rsidRPr="00522107" w14:paraId="586DC836" w14:textId="77777777" w:rsidTr="00CB458A">
        <w:trPr>
          <w:gridAfter w:val="1"/>
          <w:wAfter w:w="1425" w:type="dxa"/>
          <w:trHeight w:val="728"/>
        </w:trPr>
        <w:tc>
          <w:tcPr>
            <w:tcW w:w="9360" w:type="dxa"/>
            <w:gridSpan w:val="2"/>
            <w:tcBorders>
              <w:top w:val="single" w:sz="12" w:space="0" w:color="auto"/>
              <w:left w:val="nil"/>
              <w:bottom w:val="single" w:sz="12" w:space="0" w:color="auto"/>
              <w:right w:val="nil"/>
            </w:tcBorders>
            <w:shd w:val="clear" w:color="auto" w:fill="auto"/>
          </w:tcPr>
          <w:p w14:paraId="1CBF2858" w14:textId="77777777" w:rsidR="00CB458A" w:rsidRPr="00522107" w:rsidRDefault="00CB458A" w:rsidP="00694141">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0A19D98" w14:textId="77777777" w:rsidR="00CB458A" w:rsidRDefault="00CB458A" w:rsidP="00694141">
            <w:pPr>
              <w:pStyle w:val="MediumShading1-Accent11"/>
              <w:spacing w:before="120" w:after="120"/>
              <w:rPr>
                <w:rFonts w:ascii="Avenir Next LT Pro" w:hAnsi="Avenir Next LT Pro"/>
                <w:sz w:val="20"/>
                <w:szCs w:val="19"/>
              </w:rPr>
            </w:pPr>
          </w:p>
          <w:p w14:paraId="609A76D0" w14:textId="77777777" w:rsidR="00CB458A" w:rsidRDefault="00CB458A" w:rsidP="00694141">
            <w:pPr>
              <w:pStyle w:val="MediumShading1-Accent11"/>
              <w:spacing w:before="120" w:after="120"/>
              <w:rPr>
                <w:rFonts w:ascii="Avenir Next LT Pro" w:hAnsi="Avenir Next LT Pro"/>
                <w:sz w:val="20"/>
                <w:szCs w:val="19"/>
              </w:rPr>
            </w:pPr>
          </w:p>
          <w:p w14:paraId="72E5CDED" w14:textId="77777777" w:rsidR="00CB458A" w:rsidRDefault="00CB458A" w:rsidP="00694141">
            <w:pPr>
              <w:pStyle w:val="MediumShading1-Accent11"/>
              <w:spacing w:before="120" w:after="120"/>
              <w:rPr>
                <w:rFonts w:ascii="Avenir Next LT Pro" w:hAnsi="Avenir Next LT Pro"/>
                <w:sz w:val="20"/>
                <w:szCs w:val="19"/>
              </w:rPr>
            </w:pPr>
          </w:p>
          <w:p w14:paraId="00E946CB" w14:textId="77777777" w:rsidR="00CB458A" w:rsidRDefault="00CB458A" w:rsidP="00694141">
            <w:pPr>
              <w:pStyle w:val="MediumShading1-Accent11"/>
              <w:spacing w:before="120" w:after="120"/>
              <w:rPr>
                <w:rFonts w:ascii="Avenir Next LT Pro" w:hAnsi="Avenir Next LT Pro"/>
                <w:sz w:val="20"/>
                <w:szCs w:val="19"/>
              </w:rPr>
            </w:pPr>
          </w:p>
          <w:p w14:paraId="6C7B7CC0" w14:textId="7519FC19" w:rsidR="00CB458A" w:rsidRPr="00522107" w:rsidRDefault="00CB458A" w:rsidP="00694141">
            <w:pPr>
              <w:pStyle w:val="MediumShading1-Accent11"/>
              <w:spacing w:before="120" w:after="120"/>
              <w:rPr>
                <w:rFonts w:ascii="Avenir Next LT Pro" w:hAnsi="Avenir Next LT Pro"/>
                <w:sz w:val="20"/>
                <w:szCs w:val="19"/>
              </w:rPr>
            </w:pPr>
          </w:p>
        </w:tc>
      </w:tr>
      <w:tr w:rsidR="003114F2" w:rsidRPr="00522107" w14:paraId="2296BBE5" w14:textId="77777777" w:rsidTr="00CB458A">
        <w:trPr>
          <w:gridBefore w:val="1"/>
          <w:wBefore w:w="15" w:type="dxa"/>
          <w:trHeight w:val="728"/>
        </w:trPr>
        <w:tc>
          <w:tcPr>
            <w:tcW w:w="10770" w:type="dxa"/>
            <w:gridSpan w:val="2"/>
            <w:tcBorders>
              <w:top w:val="single" w:sz="12" w:space="0" w:color="auto"/>
              <w:left w:val="nil"/>
              <w:bottom w:val="single" w:sz="12" w:space="0" w:color="auto"/>
              <w:right w:val="nil"/>
            </w:tcBorders>
            <w:shd w:val="clear" w:color="auto" w:fill="auto"/>
          </w:tcPr>
          <w:p w14:paraId="478D372D" w14:textId="77777777" w:rsidR="003114F2" w:rsidRDefault="003114F2" w:rsidP="005D6A9F">
            <w:pPr>
              <w:pStyle w:val="MediumShading1-Accent11"/>
              <w:spacing w:before="120" w:after="120"/>
              <w:rPr>
                <w:rFonts w:ascii="AvenirNext LT Pro Bold" w:hAnsi="AvenirNext LT Pro Bold"/>
                <w:sz w:val="20"/>
                <w:szCs w:val="19"/>
              </w:rPr>
            </w:pPr>
          </w:p>
          <w:p w14:paraId="2E30D637" w14:textId="5D37FA61" w:rsidR="00CB458A" w:rsidRPr="00522107" w:rsidRDefault="00CB458A"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CB458A">
        <w:trPr>
          <w:gridBefore w:val="1"/>
          <w:wBefore w:w="15" w:type="dxa"/>
          <w:trHeight w:val="728"/>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0FC8B823"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2" w:history="1">
              <w:r w:rsidRPr="00DF180E">
                <w:rPr>
                  <w:rFonts w:ascii="AvenirNext LT Pro Bold" w:eastAsia="ヒラギノ角ゴ Pro W3" w:hAnsi="AvenirNext LT Pro Bold"/>
                  <w:b/>
                  <w:color w:val="8A8D8F"/>
                  <w:sz w:val="20"/>
                  <w:szCs w:val="20"/>
                  <w:lang w:eastAsia="en-US"/>
                </w:rPr>
                <w:t xml:space="preserve">View detailed </w:t>
              </w:r>
              <w:r w:rsidR="000935FE">
                <w:rPr>
                  <w:rFonts w:ascii="AvenirNext LT Pro Bold" w:eastAsia="ヒラギノ角ゴ Pro W3" w:hAnsi="AvenirNext LT Pro Bold"/>
                  <w:b/>
                  <w:color w:val="8A8D8F"/>
                  <w:sz w:val="20"/>
                  <w:szCs w:val="20"/>
                  <w:lang w:eastAsia="en-US"/>
                </w:rPr>
                <w:t xml:space="preserve">entry </w:t>
              </w:r>
              <w:r w:rsidRPr="00DF180E">
                <w:rPr>
                  <w:rFonts w:ascii="AvenirNext LT Pro Bold" w:eastAsia="ヒラギノ角ゴ Pro W3" w:hAnsi="AvenirNext LT Pro Bold"/>
                  <w:b/>
                  <w:color w:val="8A8D8F"/>
                  <w:sz w:val="20"/>
                  <w:szCs w:val="20"/>
                  <w:lang w:eastAsia="en-US"/>
                </w:rPr>
                <w:t>guidelines here</w:t>
              </w:r>
            </w:hyperlink>
            <w:r w:rsidRPr="00DF180E">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CB458A">
        <w:trPr>
          <w:gridBefore w:val="1"/>
          <w:wBefore w:w="15" w:type="dxa"/>
          <w:trHeight w:val="728"/>
        </w:trPr>
        <w:tc>
          <w:tcPr>
            <w:tcW w:w="10770" w:type="dxa"/>
            <w:gridSpan w:val="2"/>
            <w:tcBorders>
              <w:top w:val="single" w:sz="12" w:space="0" w:color="auto"/>
              <w:left w:val="nil"/>
              <w:bottom w:val="nil"/>
              <w:right w:val="nil"/>
            </w:tcBorders>
            <w:shd w:val="clear" w:color="auto" w:fill="auto"/>
          </w:tcPr>
          <w:p w14:paraId="0AE6880B" w14:textId="39631CA5" w:rsidR="00140508" w:rsidRPr="00522107" w:rsidRDefault="00140508" w:rsidP="00140508">
            <w:pPr>
              <w:pStyle w:val="MediumShading1-Accent11"/>
              <w:spacing w:before="120" w:after="120"/>
              <w:rPr>
                <w:rFonts w:ascii="AvenirNext LT Pro Bold" w:hAnsi="AvenirNext LT Pro Bold"/>
                <w:color w:val="auto"/>
                <w:sz w:val="20"/>
                <w:szCs w:val="20"/>
              </w:rPr>
            </w:pP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4AE47809"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3: </w:t>
            </w:r>
            <w:r w:rsidR="005D58CD" w:rsidRPr="00522107">
              <w:rPr>
                <w:rFonts w:ascii="Avenir Next LT Pro" w:hAnsi="Avenir Next LT Pro"/>
                <w:b/>
                <w:color w:val="FFFFFF"/>
                <w:sz w:val="40"/>
                <w:szCs w:val="19"/>
              </w:rPr>
              <w:t xml:space="preserve">BRINGING THE </w:t>
            </w:r>
            <w:r w:rsidR="005D58CD">
              <w:rPr>
                <w:rFonts w:ascii="Avenir Next LT Pro" w:hAnsi="Avenir Next LT Pro"/>
                <w:b/>
                <w:color w:val="FFFFFF"/>
                <w:sz w:val="40"/>
                <w:szCs w:val="19"/>
              </w:rPr>
              <w:t>STRATEGY &amp; IDEA TO LIFE</w:t>
            </w:r>
            <w:r w:rsidR="005D58CD" w:rsidRPr="00522107">
              <w:rPr>
                <w:rFonts w:ascii="AvenirNext LT Pro Bold" w:hAnsi="AvenirNext LT Pro Bold"/>
                <w:b/>
                <w:color w:val="FFFFFF"/>
                <w:szCs w:val="19"/>
              </w:rPr>
              <w:t xml:space="preserve"> </w:t>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packaging, a piece of technology, a product extension, a retail space (in-store or stand alone),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w:t>
            </w:r>
            <w:r w:rsidRPr="000E190D">
              <w:rPr>
                <w:rFonts w:ascii="AvenirNext LT Pro Bold" w:hAnsi="AvenirNext LT Pro Bold"/>
                <w:color w:val="FFFFFF"/>
                <w:sz w:val="20"/>
                <w:szCs w:val="19"/>
              </w:rPr>
              <w:lastRenderedPageBreak/>
              <w:t xml:space="preserve">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2F6B5485" w:rsidR="00DC7ACD" w:rsidRPr="00522107" w:rsidRDefault="00DC7ACD" w:rsidP="00687A93">
            <w:pPr>
              <w:spacing w:before="120" w:after="120" w:line="240" w:lineRule="auto"/>
              <w:rPr>
                <w:rFonts w:ascii="AvenirNext LT Pro Bold" w:hAnsi="AvenirNext LT Pro Bold"/>
                <w:b/>
                <w:color w:val="FFFFFF"/>
                <w:sz w:val="19"/>
                <w:szCs w:val="19"/>
              </w:rPr>
            </w:pPr>
            <w:r w:rsidRPr="002764B0">
              <w:rPr>
                <w:rFonts w:ascii="AvenirNext LT Pro Bold" w:hAnsi="AvenirNext LT Pro Bold"/>
                <w:b/>
                <w:szCs w:val="19"/>
              </w:rPr>
              <w:t xml:space="preserve">JUDGE ADVICE: </w:t>
            </w:r>
            <w:r w:rsidRPr="002764B0">
              <w:rPr>
                <w:rFonts w:ascii="AvenirNext LT Pro Bold" w:hAnsi="AvenirNext LT Pro Bold"/>
                <w:szCs w:val="19"/>
              </w:rPr>
              <w:t>Review tips from past judges</w:t>
            </w:r>
            <w:r w:rsidR="002764B0">
              <w:rPr>
                <w:rFonts w:ascii="AvenirNext LT Pro Bold" w:hAnsi="AvenirNext LT Pro Bold"/>
                <w:szCs w:val="19"/>
              </w:rPr>
              <w:t>.</w:t>
            </w:r>
          </w:p>
        </w:tc>
      </w:tr>
    </w:tbl>
    <w:p w14:paraId="25A6B422" w14:textId="4D9E587B" w:rsidR="008B41C7" w:rsidRPr="00522107" w:rsidRDefault="00583F17" w:rsidP="008B41C7">
      <w:pPr>
        <w:pStyle w:val="MediumShading1-Accent11"/>
        <w:spacing w:after="120"/>
        <w:rPr>
          <w:rFonts w:ascii="AvenirNext LT Pro Bold" w:hAnsi="AvenirNext LT Pro Bold"/>
          <w:b/>
          <w:i/>
          <w:color w:val="auto"/>
          <w:sz w:val="19"/>
          <w:szCs w:val="19"/>
        </w:rPr>
      </w:pPr>
      <w:hyperlink r:id="rId33"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696F94">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39753F" w14:textId="77777777" w:rsidR="009E2CB6" w:rsidRPr="0094147B" w:rsidRDefault="009E2CB6" w:rsidP="009E2CB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3</w:t>
            </w:r>
            <w:r>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Pr="0094147B">
              <w:rPr>
                <w:rFonts w:ascii="Avenir Next LT Pro" w:eastAsia="ヒラギノ角ゴ Pro W3" w:hAnsi="Avenir Next LT Pro"/>
                <w:color w:val="auto"/>
                <w:sz w:val="20"/>
                <w:szCs w:val="20"/>
                <w:lang w:eastAsia="en-US"/>
              </w:rPr>
              <w:t>the effort e.g. CRM progra</w:t>
            </w:r>
            <w:r>
              <w:rPr>
                <w:rFonts w:ascii="Avenir Next LT Pro" w:eastAsia="ヒラギノ角ゴ Pro W3" w:hAnsi="Avenir Next LT Pro"/>
                <w:color w:val="auto"/>
                <w:sz w:val="20"/>
                <w:szCs w:val="20"/>
                <w:lang w:eastAsia="en-US"/>
              </w:rPr>
              <w:t>m</w:t>
            </w:r>
            <w:r w:rsidRPr="0094147B">
              <w:rPr>
                <w:rFonts w:ascii="Avenir Next LT Pro" w:eastAsia="ヒラギノ角ゴ Pro W3" w:hAnsi="Avenir Next LT Pro"/>
                <w:color w:val="auto"/>
                <w:sz w:val="20"/>
                <w:szCs w:val="20"/>
                <w:lang w:eastAsia="en-US"/>
              </w:rPr>
              <w:t>, customer experience, pricing changes as well as promotions and communications</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w:t>
            </w:r>
          </w:p>
          <w:p w14:paraId="7F04418C" w14:textId="3053E102" w:rsidR="00102679" w:rsidRPr="00522107" w:rsidRDefault="009E2CB6" w:rsidP="009E2CB6">
            <w:pPr>
              <w:pStyle w:val="MediumShading1-Accent11"/>
              <w:spacing w:before="120" w:after="120"/>
              <w:rPr>
                <w:rFonts w:ascii="AvenirNext LT Pro Bold" w:hAnsi="AvenirNext LT Pro Bold"/>
                <w:b/>
                <w:sz w:val="19"/>
                <w:szCs w:val="19"/>
              </w:rPr>
            </w:pPr>
            <w:r w:rsidRPr="0094147B">
              <w:rPr>
                <w:rFonts w:ascii="Avenir Next LT Pro" w:eastAsia="ヒラギノ角ゴ Pro W3" w:hAnsi="Avenir Next LT Pro"/>
                <w:i/>
                <w:iCs/>
                <w:color w:val="auto"/>
                <w:sz w:val="20"/>
                <w:szCs w:val="20"/>
                <w:lang w:eastAsia="en-US"/>
              </w:rPr>
              <w:t xml:space="preserve">(Maximum: </w:t>
            </w:r>
            <w:r>
              <w:rPr>
                <w:rFonts w:ascii="Avenir Next LT Pro" w:eastAsia="ヒラギノ角ゴ Pro W3" w:hAnsi="Avenir Next LT Pro"/>
                <w:i/>
                <w:iCs/>
                <w:color w:val="auto"/>
                <w:sz w:val="20"/>
                <w:szCs w:val="20"/>
                <w:lang w:eastAsia="en-US"/>
              </w:rPr>
              <w:t>100</w:t>
            </w:r>
            <w:r w:rsidRPr="0094147B">
              <w:rPr>
                <w:rFonts w:ascii="Avenir Next LT Pro" w:eastAsia="ヒラギノ角ゴ Pro W3" w:hAnsi="Avenir Next LT Pro"/>
                <w:i/>
                <w:iCs/>
                <w:color w:val="auto"/>
                <w:sz w:val="20"/>
                <w:szCs w:val="20"/>
                <w:lang w:eastAsia="en-US"/>
              </w:rPr>
              <w:t xml:space="preserve"> words; </w:t>
            </w:r>
            <w:r>
              <w:rPr>
                <w:rFonts w:ascii="Avenir Next LT Pro" w:eastAsia="ヒラギノ角ゴ Pro W3" w:hAnsi="Avenir Next LT Pro"/>
                <w:i/>
                <w:iCs/>
                <w:color w:val="auto"/>
                <w:sz w:val="20"/>
                <w:szCs w:val="20"/>
                <w:lang w:eastAsia="en-US"/>
              </w:rPr>
              <w:t>3</w:t>
            </w:r>
            <w:r w:rsidRPr="0094147B">
              <w:rPr>
                <w:rFonts w:ascii="Avenir Next LT Pro" w:eastAsia="ヒラギノ角ゴ Pro W3" w:hAnsi="Avenir Next LT Pro"/>
                <w:i/>
                <w:iCs/>
                <w:color w:val="auto"/>
                <w:sz w:val="20"/>
                <w:szCs w:val="20"/>
                <w:lang w:eastAsia="en-US"/>
              </w:rPr>
              <w:t xml:space="preserve"> charts/</w:t>
            </w:r>
            <w:r>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696F94" w:rsidRPr="00522107" w14:paraId="3038787F" w14:textId="77777777" w:rsidTr="00696F94">
        <w:trPr>
          <w:trHeight w:val="1195"/>
        </w:trPr>
        <w:tc>
          <w:tcPr>
            <w:tcW w:w="10770" w:type="dxa"/>
            <w:tcBorders>
              <w:top w:val="single" w:sz="12" w:space="0" w:color="auto"/>
              <w:left w:val="nil"/>
              <w:bottom w:val="single" w:sz="12" w:space="0" w:color="auto"/>
              <w:right w:val="nil"/>
            </w:tcBorders>
            <w:shd w:val="clear" w:color="auto" w:fill="auto"/>
          </w:tcPr>
          <w:p w14:paraId="5E8305F4" w14:textId="77777777" w:rsidR="00696F94" w:rsidRPr="00522107" w:rsidRDefault="00696F94" w:rsidP="00696F94">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63884931" w14:textId="77777777" w:rsidR="00696F94" w:rsidRPr="00522107" w:rsidRDefault="00696F94" w:rsidP="00696F94">
            <w:pPr>
              <w:pStyle w:val="MediumShading1-Accent11"/>
              <w:spacing w:before="120" w:after="120"/>
              <w:rPr>
                <w:rFonts w:ascii="Avenir Next LT Pro" w:hAnsi="Avenir Next LT Pro"/>
                <w:sz w:val="20"/>
                <w:szCs w:val="19"/>
              </w:rPr>
            </w:pPr>
          </w:p>
          <w:p w14:paraId="7911856C" w14:textId="2B64F694" w:rsidR="00696F94" w:rsidRPr="00522107" w:rsidRDefault="00696F94" w:rsidP="00696F94">
            <w:pPr>
              <w:pStyle w:val="MediumShading1-Accent11"/>
              <w:spacing w:before="120" w:after="120"/>
              <w:rPr>
                <w:rFonts w:ascii="AvenirNext LT Pro Bold" w:hAnsi="AvenirNext LT Pro Bold"/>
                <w:sz w:val="20"/>
                <w:szCs w:val="19"/>
              </w:rPr>
            </w:pPr>
          </w:p>
        </w:tc>
      </w:tr>
      <w:tr w:rsidR="00696F94" w:rsidRPr="00522107" w14:paraId="4AD82F3B" w14:textId="77777777" w:rsidTr="00696F94">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CFC171" w14:textId="77777777" w:rsidR="00696F94" w:rsidRPr="0094147B" w:rsidRDefault="00696F94" w:rsidP="00696F94">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endline, call-to-actions and format choices.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ed the creative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BAD851A" w14:textId="5C3CD21B" w:rsidR="00696F94" w:rsidRPr="00522107" w:rsidRDefault="00696F94" w:rsidP="00696F94">
            <w:pPr>
              <w:pStyle w:val="MediumShading1-Accent11"/>
              <w:spacing w:before="120" w:after="120"/>
              <w:rPr>
                <w:rFonts w:ascii="AvenirNext LT Pro Bold" w:hAnsi="AvenirNext LT Pro Bold"/>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Pr>
                <w:rFonts w:ascii="Avenir Next LT Pro" w:eastAsia="ヒラギノ角ゴ Pro W3" w:hAnsi="Avenir Next LT Pro"/>
                <w:i/>
                <w:iCs/>
                <w:color w:val="auto"/>
                <w:sz w:val="20"/>
                <w:szCs w:val="20"/>
                <w:lang w:eastAsia="en-US"/>
              </w:rPr>
              <w:t>100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Pr>
                <w:rFonts w:ascii="Avenir Next LT Pro" w:eastAsia="ヒラギノ角ゴ Pro W3" w:hAnsi="Avenir Next LT Pro"/>
                <w:i/>
                <w:iCs/>
                <w:color w:val="auto"/>
                <w:sz w:val="20"/>
                <w:szCs w:val="20"/>
                <w:lang w:eastAsia="en-US"/>
              </w:rPr>
              <w:t>3</w:t>
            </w:r>
            <w:r w:rsidRPr="0094147B">
              <w:rPr>
                <w:rFonts w:ascii="Avenir Next LT Pro" w:eastAsia="ヒラギノ角ゴ Pro W3" w:hAnsi="Avenir Next LT Pro"/>
                <w:i/>
                <w:iCs/>
                <w:color w:val="auto"/>
                <w:sz w:val="20"/>
                <w:szCs w:val="20"/>
                <w:lang w:eastAsia="en-US"/>
              </w:rPr>
              <w:t xml:space="preserve"> charts/</w:t>
            </w:r>
            <w:r>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696F94" w:rsidRPr="00522107" w14:paraId="4C09FCE3" w14:textId="77777777" w:rsidTr="00696F94">
        <w:trPr>
          <w:trHeight w:val="1195"/>
        </w:trPr>
        <w:tc>
          <w:tcPr>
            <w:tcW w:w="10770" w:type="dxa"/>
            <w:tcBorders>
              <w:top w:val="single" w:sz="12" w:space="0" w:color="auto"/>
              <w:left w:val="nil"/>
              <w:bottom w:val="single" w:sz="12" w:space="0" w:color="auto"/>
              <w:right w:val="nil"/>
            </w:tcBorders>
            <w:shd w:val="clear" w:color="auto" w:fill="FFFFFF" w:themeFill="background1"/>
          </w:tcPr>
          <w:p w14:paraId="5093AABD" w14:textId="24554FA5" w:rsidR="00696F94" w:rsidRPr="00522107" w:rsidRDefault="00696F94" w:rsidP="00696F94">
            <w:pPr>
              <w:pStyle w:val="MediumShading1-Accent11"/>
              <w:spacing w:before="120" w:after="120"/>
              <w:rPr>
                <w:rFonts w:ascii="AvenirNext LT Pro Bold" w:hAnsi="AvenirNext LT Pro Bold"/>
                <w:noProof/>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696F94" w:rsidRPr="00522107" w14:paraId="45685BEC" w14:textId="77777777" w:rsidTr="00696F94">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312385" w14:textId="77777777" w:rsidR="00696F94" w:rsidRPr="00043418" w:rsidRDefault="00696F94" w:rsidP="00696F94">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3C. Outline the rationale behind your communications strategy and channel plan.  Explain how the integral elements worked together to drive results.  If relevant, explain how you changed your spend across channels as part of your campaign optimi</w:t>
            </w:r>
            <w:r>
              <w:rPr>
                <w:rFonts w:ascii="Avenir Next LT Pro" w:eastAsia="ヒラギノ角ゴ Pro W3" w:hAnsi="Avenir Next LT Pro"/>
                <w:color w:val="auto"/>
                <w:sz w:val="20"/>
                <w:szCs w:val="20"/>
                <w:lang w:eastAsia="en-US"/>
              </w:rPr>
              <w:t>z</w:t>
            </w:r>
            <w:r w:rsidRPr="001C0577">
              <w:rPr>
                <w:rFonts w:ascii="Avenir Next LT Pro" w:eastAsia="ヒラギノ角ゴ Pro W3" w:hAnsi="Avenir Next LT Pro"/>
                <w:color w:val="auto"/>
                <w:sz w:val="20"/>
                <w:szCs w:val="20"/>
                <w:lang w:eastAsia="en-US"/>
              </w:rPr>
              <w:t>ation.</w:t>
            </w:r>
          </w:p>
          <w:p w14:paraId="7DC68EFC" w14:textId="272CA06D" w:rsidR="00696F94" w:rsidRPr="00522107" w:rsidRDefault="00696F94" w:rsidP="00696F94">
            <w:pPr>
              <w:spacing w:before="120" w:after="120" w:line="240" w:lineRule="auto"/>
              <w:rPr>
                <w:rFonts w:ascii="AvenirNext LT Pro Bold" w:hAnsi="AvenirNext LT Pro Bold"/>
                <w:sz w:val="20"/>
                <w:szCs w:val="20"/>
              </w:rPr>
            </w:pPr>
            <w:r w:rsidRPr="007A6797">
              <w:rPr>
                <w:rFonts w:ascii="Avenir Next LT Pro" w:hAnsi="Avenir Next LT Pro"/>
                <w:i/>
                <w:color w:val="auto"/>
                <w:spacing w:val="-3"/>
                <w:sz w:val="20"/>
                <w:szCs w:val="19"/>
              </w:rPr>
              <w:t xml:space="preserve">(Maximum: 400 words; </w:t>
            </w:r>
            <w:r>
              <w:rPr>
                <w:rFonts w:ascii="Avenir Next LT Pro" w:eastAsia="ヒラギノ角ゴ Pro W3" w:hAnsi="Avenir Next LT Pro"/>
                <w:i/>
                <w:iCs/>
                <w:color w:val="auto"/>
                <w:sz w:val="20"/>
                <w:szCs w:val="20"/>
                <w:lang w:eastAsia="en-US"/>
              </w:rPr>
              <w:t>3</w:t>
            </w:r>
            <w:r w:rsidRPr="0094147B">
              <w:rPr>
                <w:rFonts w:ascii="Avenir Next LT Pro" w:eastAsia="ヒラギノ角ゴ Pro W3" w:hAnsi="Avenir Next LT Pro"/>
                <w:i/>
                <w:iCs/>
                <w:color w:val="auto"/>
                <w:sz w:val="20"/>
                <w:szCs w:val="20"/>
                <w:lang w:eastAsia="en-US"/>
              </w:rPr>
              <w:t xml:space="preserve"> charts/</w:t>
            </w:r>
            <w:r>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92413B" w:rsidRPr="00522107" w14:paraId="1EDA3A27" w14:textId="77777777" w:rsidTr="00696F94">
        <w:trPr>
          <w:trHeight w:val="1195"/>
        </w:trPr>
        <w:tc>
          <w:tcPr>
            <w:tcW w:w="10770" w:type="dxa"/>
            <w:tcBorders>
              <w:top w:val="single" w:sz="12" w:space="0" w:color="auto"/>
              <w:left w:val="nil"/>
              <w:bottom w:val="nil"/>
              <w:right w:val="nil"/>
            </w:tcBorders>
            <w:shd w:val="clear" w:color="auto" w:fill="auto"/>
          </w:tcPr>
          <w:p w14:paraId="103A123C" w14:textId="11763BCA" w:rsidR="0092413B" w:rsidRPr="00522107" w:rsidRDefault="0092413B" w:rsidP="0092413B">
            <w:pPr>
              <w:pStyle w:val="MediumShading1-Accent11"/>
              <w:spacing w:before="120" w:after="120"/>
              <w:rPr>
                <w:rFonts w:ascii="AvenirNext LT Pro Bold" w:hAnsi="AvenirNext LT Pro Bold"/>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92413B" w:rsidRPr="00522107" w14:paraId="1ACDB0C6" w14:textId="77777777" w:rsidTr="00696F94">
        <w:trPr>
          <w:trHeight w:val="1195"/>
        </w:trPr>
        <w:tc>
          <w:tcPr>
            <w:tcW w:w="10770" w:type="dxa"/>
            <w:tcBorders>
              <w:top w:val="single" w:sz="12" w:space="0" w:color="auto"/>
              <w:left w:val="nil"/>
              <w:bottom w:val="nil"/>
              <w:right w:val="nil"/>
            </w:tcBorders>
            <w:shd w:val="clear" w:color="auto" w:fill="auto"/>
          </w:tcPr>
          <w:p w14:paraId="60036F19" w14:textId="77777777" w:rsidR="0092413B" w:rsidRPr="00356726" w:rsidRDefault="0092413B" w:rsidP="0092413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616FD866" w14:textId="7ECA03BF" w:rsidR="0092413B" w:rsidRPr="00522107" w:rsidRDefault="0092413B" w:rsidP="0092413B">
            <w:pPr>
              <w:pStyle w:val="MediumShading1-Accent11"/>
              <w:spacing w:before="120" w:after="120"/>
              <w:rPr>
                <w:rFonts w:ascii="Avenir Next LT Pro" w:hAnsi="Avenir Next LT Pro"/>
                <w:color w:val="auto"/>
                <w:sz w:val="20"/>
                <w:szCs w:val="19"/>
              </w:rPr>
            </w:pPr>
            <w:r w:rsidRPr="00356726">
              <w:rPr>
                <w:rFonts w:ascii="Avenir Next LT Pro" w:eastAsia="ヒラギノ角ゴ Pro W3" w:hAnsi="Avenir Next LT Pro"/>
                <w:color w:val="auto"/>
                <w:sz w:val="20"/>
                <w:szCs w:val="20"/>
                <w:lang w:eastAsia="en-US"/>
              </w:rPr>
              <w:t>You have the option to upload a single image to accompany your explanation in this section</w:t>
            </w:r>
            <w:r>
              <w:rPr>
                <w:rFonts w:ascii="Avenir Next LT Pro" w:eastAsia="ヒラギノ角ゴ Pro W3" w:hAnsi="Avenir Next LT Pro"/>
                <w:color w:val="auto"/>
                <w:sz w:val="20"/>
                <w:szCs w:val="20"/>
                <w:lang w:eastAsia="en-US"/>
              </w:rPr>
              <w:t xml:space="preserve"> to show how you brought your strategy and idea to life</w:t>
            </w:r>
            <w:r w:rsidRPr="00356726">
              <w:rPr>
                <w:rFonts w:ascii="Avenir Next LT Pro" w:eastAsia="ヒラギノ角ゴ Pro W3" w:hAnsi="Avenir Next LT Pro"/>
                <w:color w:val="auto"/>
                <w:sz w:val="20"/>
                <w:szCs w:val="20"/>
                <w:lang w:eastAsia="en-US"/>
              </w:rPr>
              <w:t xml:space="preserve">.  It may be a media plan, </w:t>
            </w:r>
            <w:r>
              <w:rPr>
                <w:rFonts w:ascii="Avenir Next LT Pro" w:eastAsia="ヒラギノ角ゴ Pro W3" w:hAnsi="Avenir Next LT Pro"/>
                <w:color w:val="auto"/>
                <w:sz w:val="20"/>
                <w:szCs w:val="20"/>
                <w:lang w:eastAsia="en-US"/>
              </w:rPr>
              <w:t xml:space="preserve">a marketing mix visual, </w:t>
            </w:r>
            <w:r w:rsidRPr="00356726">
              <w:rPr>
                <w:rFonts w:ascii="Avenir Next LT Pro" w:eastAsia="ヒラギノ角ゴ Pro W3" w:hAnsi="Avenir Next LT Pro"/>
                <w:color w:val="auto"/>
                <w:sz w:val="20"/>
                <w:szCs w:val="20"/>
                <w:lang w:eastAsia="en-US"/>
              </w:rPr>
              <w:t>a flowchart,</w:t>
            </w:r>
            <w:r>
              <w:rPr>
                <w:rFonts w:ascii="Avenir Next LT Pro" w:eastAsia="ヒラギノ角ゴ Pro W3" w:hAnsi="Avenir Next LT Pro"/>
                <w:color w:val="auto"/>
                <w:sz w:val="20"/>
                <w:szCs w:val="20"/>
                <w:lang w:eastAsia="en-US"/>
              </w:rPr>
              <w:t xml:space="preserve"> a calendar,</w:t>
            </w:r>
            <w:r w:rsidRPr="00356726">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 xml:space="preserve">a </w:t>
            </w:r>
            <w:r w:rsidRPr="00356726">
              <w:rPr>
                <w:rFonts w:ascii="Avenir Next LT Pro" w:eastAsia="ヒラギノ角ゴ Pro W3" w:hAnsi="Avenir Next LT Pro"/>
                <w:color w:val="auto"/>
                <w:sz w:val="20"/>
                <w:szCs w:val="20"/>
                <w:lang w:eastAsia="en-US"/>
              </w:rPr>
              <w:t>storyboard, etc.  The image</w:t>
            </w:r>
            <w:r w:rsidRPr="00522107">
              <w:rPr>
                <w:rFonts w:ascii="Avenir Next LT Pro" w:eastAsia="ヒラギノ角ゴ Pro W3" w:hAnsi="Avenir Next LT Pro"/>
                <w:color w:val="auto"/>
                <w:sz w:val="20"/>
                <w:szCs w:val="20"/>
                <w:lang w:eastAsia="en-US"/>
              </w:rPr>
              <w:t xml:space="preserve"> must be jpg/jpeg/png.</w:t>
            </w:r>
            <w:r>
              <w:rPr>
                <w:rFonts w:ascii="Avenir Next LT Pro" w:eastAsia="ヒラギノ角ゴ Pro W3" w:hAnsi="Avenir Next LT Pro"/>
                <w:color w:val="auto"/>
                <w:sz w:val="20"/>
                <w:szCs w:val="20"/>
                <w:lang w:eastAsia="en-US"/>
              </w:rPr>
              <w:t xml:space="preserve">  You do not need to upload a copy of any of your creative images for judging here, as judges will view those on the creative examples tab.</w:t>
            </w:r>
          </w:p>
        </w:tc>
      </w:tr>
      <w:tr w:rsidR="0092413B" w:rsidRPr="00522107" w14:paraId="2CBED7B1" w14:textId="77777777" w:rsidTr="00696F94">
        <w:trPr>
          <w:trHeight w:val="1195"/>
        </w:trPr>
        <w:tc>
          <w:tcPr>
            <w:tcW w:w="10770" w:type="dxa"/>
            <w:tcBorders>
              <w:top w:val="single" w:sz="12" w:space="0" w:color="auto"/>
              <w:left w:val="nil"/>
              <w:bottom w:val="nil"/>
              <w:right w:val="nil"/>
            </w:tcBorders>
            <w:shd w:val="clear" w:color="auto" w:fill="auto"/>
          </w:tcPr>
          <w:p w14:paraId="12178E68" w14:textId="77777777" w:rsidR="0092413B" w:rsidRPr="00356726" w:rsidRDefault="0092413B" w:rsidP="0092413B">
            <w:pPr>
              <w:spacing w:before="120" w:after="120"/>
              <w:rPr>
                <w:rFonts w:ascii="Avenir Next LT Pro" w:hAnsi="Avenir Next LT Pro"/>
                <w:b/>
                <w:bCs/>
              </w:rPr>
            </w:pPr>
          </w:p>
        </w:tc>
      </w:tr>
      <w:tr w:rsidR="0092413B" w:rsidRPr="00522107" w14:paraId="229D8369" w14:textId="77777777" w:rsidTr="00696F94">
        <w:trPr>
          <w:trHeight w:val="1195"/>
        </w:trPr>
        <w:tc>
          <w:tcPr>
            <w:tcW w:w="10770" w:type="dxa"/>
            <w:tcBorders>
              <w:top w:val="single" w:sz="12" w:space="0" w:color="auto"/>
              <w:left w:val="nil"/>
              <w:bottom w:val="nil"/>
              <w:right w:val="nil"/>
            </w:tcBorders>
            <w:shd w:val="clear" w:color="auto" w:fill="auto"/>
          </w:tcPr>
          <w:p w14:paraId="0FC72951" w14:textId="77777777" w:rsidR="0092413B" w:rsidRPr="00522107" w:rsidRDefault="0092413B" w:rsidP="0092413B">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3CFBCABD" w14:textId="6688B78E" w:rsidR="0092413B" w:rsidRPr="00356726" w:rsidRDefault="0092413B" w:rsidP="0092413B">
            <w:pPr>
              <w:spacing w:before="120" w:after="120"/>
              <w:rPr>
                <w:rFonts w:ascii="Avenir Next LT Pro" w:hAnsi="Avenir Next LT Pro"/>
                <w:b/>
                <w:bCs/>
              </w:rPr>
            </w:pPr>
            <w:r w:rsidRPr="00522107">
              <w:rPr>
                <w:rFonts w:ascii="Avenir Next LT Pro" w:eastAsia="ヒラギノ角ゴ Pro W3" w:hAnsi="Avenir Next LT Pro"/>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92413B" w:rsidRPr="00522107" w14:paraId="1DC0335B" w14:textId="77777777" w:rsidTr="00696F94">
        <w:trPr>
          <w:trHeight w:val="1195"/>
        </w:trPr>
        <w:tc>
          <w:tcPr>
            <w:tcW w:w="10770" w:type="dxa"/>
            <w:tcBorders>
              <w:top w:val="single" w:sz="12" w:space="0" w:color="auto"/>
              <w:left w:val="nil"/>
              <w:bottom w:val="nil"/>
              <w:right w:val="nil"/>
            </w:tcBorders>
            <w:shd w:val="clear" w:color="auto" w:fill="auto"/>
          </w:tcPr>
          <w:p w14:paraId="717EDBE3" w14:textId="77777777" w:rsidR="0092413B" w:rsidRPr="00522107" w:rsidRDefault="0092413B" w:rsidP="0092413B">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t>Provide sources of data included in your responses to Section 3.</w:t>
            </w:r>
          </w:p>
          <w:p w14:paraId="2AC67C4B" w14:textId="77777777" w:rsidR="0092413B" w:rsidRPr="00522107" w:rsidRDefault="0092413B" w:rsidP="0092413B">
            <w:pPr>
              <w:pStyle w:val="MediumShading1-Accent11"/>
              <w:spacing w:before="120" w:after="120"/>
              <w:rPr>
                <w:rFonts w:ascii="Avenir Next LT Pro" w:hAnsi="Avenir Next LT Pro"/>
                <w:sz w:val="20"/>
                <w:szCs w:val="20"/>
              </w:rPr>
            </w:pPr>
          </w:p>
          <w:p w14:paraId="024EA297" w14:textId="77777777" w:rsidR="0092413B" w:rsidRPr="00522107" w:rsidRDefault="0092413B" w:rsidP="0092413B">
            <w:pPr>
              <w:spacing w:before="120" w:after="120" w:line="240" w:lineRule="auto"/>
              <w:rPr>
                <w:rFonts w:ascii="Avenir Next LT Pro" w:hAnsi="Avenir Next LT Pro"/>
                <w:b/>
                <w:color w:val="auto"/>
              </w:rPr>
            </w:pP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4"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1394BEBB" w:rsidR="00024422" w:rsidRPr="00522107" w:rsidRDefault="00024422" w:rsidP="00687A93">
            <w:pPr>
              <w:pStyle w:val="MediumShading1-Accent11"/>
              <w:spacing w:before="120" w:after="120"/>
              <w:rPr>
                <w:rFonts w:ascii="AvenirNext LT Pro Bold" w:hAnsi="AvenirNext LT Pro Bold" w:cs="Tahoma"/>
                <w:b/>
                <w:sz w:val="19"/>
                <w:szCs w:val="19"/>
              </w:rPr>
            </w:pPr>
            <w:r w:rsidRPr="00AD4E4F">
              <w:rPr>
                <w:rFonts w:ascii="AvenirNext LT Pro Bold" w:hAnsi="AvenirNext LT Pro Bold"/>
                <w:b/>
                <w:szCs w:val="19"/>
              </w:rPr>
              <w:t xml:space="preserve">JUDGE ADVICE: </w:t>
            </w:r>
            <w:r w:rsidRPr="00AD4E4F">
              <w:rPr>
                <w:rFonts w:ascii="AvenirNext LT Pro Bold" w:hAnsi="AvenirNext LT Pro Bold"/>
                <w:szCs w:val="19"/>
              </w:rPr>
              <w:t>Review tips from past judge</w:t>
            </w:r>
            <w:r w:rsidR="00AD4E4F">
              <w:rPr>
                <w:rFonts w:ascii="AvenirNext LT Pro Bold" w:hAnsi="AvenirNext LT Pro Bold"/>
                <w:szCs w:val="19"/>
              </w:rPr>
              <w:t>s</w:t>
            </w:r>
            <w:r w:rsidRPr="00AD4E4F">
              <w:rPr>
                <w:rFonts w:ascii="AvenirNext LT Pro Bold" w:hAnsi="AvenirNext LT Pro Bold"/>
                <w:szCs w:val="19"/>
              </w:rPr>
              <w:t>.</w:t>
            </w:r>
          </w:p>
        </w:tc>
      </w:tr>
    </w:tbl>
    <w:p w14:paraId="2D3A0A6F" w14:textId="2E7BF482" w:rsidR="008B41C7" w:rsidRPr="00522107" w:rsidRDefault="00583F17" w:rsidP="008B41C7">
      <w:pPr>
        <w:pStyle w:val="MediumShading1-Accent11"/>
        <w:spacing w:after="120"/>
        <w:rPr>
          <w:rFonts w:ascii="AvenirNext LT Pro Bold" w:hAnsi="AvenirNext LT Pro Bold"/>
          <w:b/>
          <w:i/>
          <w:color w:val="auto"/>
          <w:sz w:val="19"/>
          <w:szCs w:val="19"/>
        </w:rPr>
      </w:pPr>
      <w:hyperlink r:id="rId35"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16DB3473" w:rsidR="00363DB1" w:rsidRPr="00522107" w:rsidRDefault="00C15160"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Do </w:t>
            </w:r>
            <w:r w:rsidR="00363DB1" w:rsidRPr="00522107">
              <w:rPr>
                <w:rFonts w:ascii="AvenirNext LT Pro Bold" w:eastAsia="ヒラギノ角ゴ Pro W3" w:hAnsi="AvenirNext LT Pro Bold"/>
                <w:color w:val="auto"/>
                <w:sz w:val="20"/>
                <w:szCs w:val="20"/>
                <w:lang w:eastAsia="en-US"/>
              </w:rPr>
              <w:t>not include data past the end of the eligibility period (</w:t>
            </w:r>
            <w:r w:rsidR="0053101C">
              <w:rPr>
                <w:rFonts w:ascii="AvenirNext LT Pro Bold" w:eastAsia="ヒラギノ角ゴ Pro W3" w:hAnsi="AvenirNext LT Pro Bold"/>
                <w:color w:val="auto"/>
                <w:sz w:val="20"/>
                <w:szCs w:val="20"/>
                <w:lang w:eastAsia="en-US"/>
              </w:rPr>
              <w:t>6</w:t>
            </w:r>
            <w:r w:rsidR="00363DB1" w:rsidRPr="00522107">
              <w:rPr>
                <w:rFonts w:ascii="AvenirNext LT Pro Bold" w:eastAsia="ヒラギノ角ゴ Pro W3" w:hAnsi="AvenirNext LT Pro Bold"/>
                <w:color w:val="auto"/>
                <w:sz w:val="20"/>
                <w:szCs w:val="20"/>
                <w:lang w:eastAsia="en-US"/>
              </w:rPr>
              <w:t>/3</w:t>
            </w:r>
            <w:r w:rsidR="0053101C">
              <w:rPr>
                <w:rFonts w:ascii="AvenirNext LT Pro Bold" w:eastAsia="ヒラギノ角ゴ Pro W3" w:hAnsi="AvenirNext LT Pro Bold"/>
                <w:color w:val="auto"/>
                <w:sz w:val="20"/>
                <w:szCs w:val="20"/>
                <w:lang w:eastAsia="en-US"/>
              </w:rPr>
              <w:t>0</w:t>
            </w:r>
            <w:r w:rsidR="00363DB1" w:rsidRPr="00522107">
              <w:rPr>
                <w:rFonts w:ascii="AvenirNext LT Pro Bold" w:eastAsia="ヒラギノ角ゴ Pro W3" w:hAnsi="AvenirNext LT Pro Bold"/>
                <w:color w:val="auto"/>
                <w:sz w:val="20"/>
                <w:szCs w:val="20"/>
                <w:lang w:eastAsia="en-US"/>
              </w:rPr>
              <w:t>/2</w:t>
            </w:r>
            <w:r w:rsidR="00FB523A">
              <w:rPr>
                <w:rFonts w:ascii="AvenirNext LT Pro Bold" w:eastAsia="ヒラギノ角ゴ Pro W3" w:hAnsi="AvenirNext LT Pro Bold"/>
                <w:color w:val="auto"/>
                <w:sz w:val="20"/>
                <w:szCs w:val="20"/>
                <w:lang w:eastAsia="en-US"/>
              </w:rPr>
              <w:t>2</w:t>
            </w:r>
            <w:r w:rsidR="00363DB1" w:rsidRPr="00522107">
              <w:rPr>
                <w:rFonts w:ascii="AvenirNext LT Pro Bold" w:eastAsia="ヒラギノ角ゴ Pro W3" w:hAnsi="AvenirNext LT Pro Bold"/>
                <w:color w:val="auto"/>
                <w:sz w:val="20"/>
                <w:szCs w:val="20"/>
                <w:lang w:eastAsia="en-US"/>
              </w:rPr>
              <w:t xml:space="preserve">). </w:t>
            </w:r>
          </w:p>
          <w:p w14:paraId="02E751AC" w14:textId="76EEC1EF" w:rsidR="00CB7F0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the </w:t>
            </w:r>
            <w:r w:rsidR="006C5B91">
              <w:rPr>
                <w:rFonts w:ascii="AvenirNext LT Pro Bold" w:eastAsia="ヒラギノ角ゴ Pro W3" w:hAnsi="AvenirNext LT Pro Bold"/>
                <w:color w:val="auto"/>
                <w:sz w:val="20"/>
                <w:szCs w:val="20"/>
                <w:lang w:eastAsia="en-US"/>
              </w:rPr>
              <w:t>MENA Region</w:t>
            </w:r>
            <w:r w:rsidRPr="00522107">
              <w:rPr>
                <w:rFonts w:ascii="AvenirNext LT Pro Bold" w:eastAsia="ヒラギノ角ゴ Pro W3" w:hAnsi="AvenirNext LT Pro Bold"/>
                <w:color w:val="auto"/>
                <w:sz w:val="20"/>
                <w:szCs w:val="20"/>
                <w:lang w:eastAsia="en-US"/>
              </w:rPr>
              <w:t>.</w:t>
            </w:r>
          </w:p>
          <w:p w14:paraId="7D6E6F37" w14:textId="06FCF506" w:rsidR="00CB7F01" w:rsidRPr="00617604" w:rsidRDefault="00CB7F01" w:rsidP="00617604">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A03A12">
              <w:rPr>
                <w:rFonts w:ascii="AvenirNext LT Pro Bold" w:eastAsia="ヒラギノ角ゴ Pro W3" w:hAnsi="AvenirNext LT Pro Bold"/>
                <w:b/>
                <w:i/>
                <w:color w:val="B4975A"/>
                <w:sz w:val="20"/>
                <w:szCs w:val="20"/>
                <w:lang w:eastAsia="en-US"/>
              </w:rPr>
              <w:t>Special Circumstance:</w:t>
            </w:r>
            <w:r w:rsidRPr="00522107">
              <w:rPr>
                <w:rFonts w:ascii="AvenirNext LT Pro Bold" w:eastAsia="ヒラギノ角ゴ Pro W3" w:hAnsi="AvenirNext LT Pro Bold"/>
                <w:color w:val="B4975A"/>
                <w:sz w:val="20"/>
                <w:szCs w:val="20"/>
                <w:lang w:eastAsia="en-US"/>
              </w:rPr>
              <w:t xml:space="preserve">  </w:t>
            </w:r>
            <w:r w:rsidR="00363DB1" w:rsidRPr="00DF180E">
              <w:rPr>
                <w:rFonts w:ascii="AvenirNext LT Pro Bold" w:eastAsia="ヒラギノ角ゴ Pro W3" w:hAnsi="AvenirNext LT Pro Bold"/>
                <w:color w:val="auto"/>
                <w:sz w:val="20"/>
                <w:szCs w:val="20"/>
                <w:lang w:eastAsia="en-US"/>
              </w:rPr>
              <w:t xml:space="preserve">If your effort </w:t>
            </w:r>
            <w:r w:rsidR="00363DB1" w:rsidRPr="00DF180E">
              <w:rPr>
                <w:rFonts w:ascii="AvenirNext LT Pro Bold" w:eastAsia="ヒラギノ角ゴ Pro W3" w:hAnsi="AvenirNext LT Pro Bold"/>
                <w:color w:val="auto"/>
                <w:sz w:val="20"/>
                <w:szCs w:val="20"/>
                <w:u w:val="single"/>
                <w:lang w:eastAsia="en-US"/>
              </w:rPr>
              <w:t>launched</w:t>
            </w:r>
            <w:r w:rsidR="00363DB1" w:rsidRPr="00DF180E">
              <w:rPr>
                <w:rFonts w:ascii="AvenirNext LT Pro Bold" w:eastAsia="ヒラギノ角ゴ Pro W3" w:hAnsi="AvenirNext LT Pro Bold"/>
                <w:color w:val="auto"/>
                <w:sz w:val="20"/>
                <w:szCs w:val="20"/>
                <w:lang w:eastAsia="en-US"/>
              </w:rPr>
              <w:t xml:space="preserve"> in </w:t>
            </w:r>
            <w:r w:rsidR="00DF180E">
              <w:rPr>
                <w:rFonts w:ascii="AvenirNext LT Pro Bold" w:eastAsia="ヒラギノ角ゴ Pro W3" w:hAnsi="AvenirNext LT Pro Bold"/>
                <w:color w:val="auto"/>
                <w:sz w:val="20"/>
                <w:szCs w:val="20"/>
                <w:lang w:eastAsia="en-US"/>
              </w:rPr>
              <w:t>June</w:t>
            </w:r>
            <w:r w:rsidR="00363DB1" w:rsidRPr="00DF180E">
              <w:rPr>
                <w:rFonts w:ascii="AvenirNext LT Pro Bold" w:eastAsia="ヒラギノ角ゴ Pro W3" w:hAnsi="AvenirNext LT Pro Bold"/>
                <w:color w:val="auto"/>
                <w:sz w:val="20"/>
                <w:szCs w:val="20"/>
                <w:lang w:eastAsia="en-US"/>
              </w:rPr>
              <w:t xml:space="preserve"> 20</w:t>
            </w:r>
            <w:r w:rsidR="00FB523A">
              <w:rPr>
                <w:rFonts w:ascii="AvenirNext LT Pro Bold" w:eastAsia="ヒラギノ角ゴ Pro W3" w:hAnsi="AvenirNext LT Pro Bold"/>
                <w:color w:val="auto"/>
                <w:sz w:val="20"/>
                <w:szCs w:val="20"/>
                <w:lang w:eastAsia="en-US"/>
              </w:rPr>
              <w:t>21</w:t>
            </w:r>
            <w:r w:rsidR="00363DB1" w:rsidRPr="00DF180E">
              <w:rPr>
                <w:rFonts w:ascii="AvenirNext LT Pro Bold" w:eastAsia="ヒラギノ角ゴ Pro W3" w:hAnsi="AvenirNext LT Pro Bold"/>
                <w:color w:val="auto"/>
                <w:sz w:val="20"/>
                <w:szCs w:val="20"/>
                <w:lang w:eastAsia="en-US"/>
              </w:rPr>
              <w:t xml:space="preserve"> or </w:t>
            </w:r>
            <w:r w:rsidR="00363DB1" w:rsidRPr="00DF180E">
              <w:rPr>
                <w:rFonts w:ascii="AvenirNext LT Pro Bold" w:eastAsia="ヒラギノ角ゴ Pro W3" w:hAnsi="AvenirNext LT Pro Bold"/>
                <w:color w:val="auto"/>
                <w:sz w:val="20"/>
                <w:szCs w:val="20"/>
                <w:u w:val="single"/>
                <w:lang w:eastAsia="en-US"/>
              </w:rPr>
              <w:t>ended</w:t>
            </w:r>
            <w:r w:rsidR="00363DB1" w:rsidRPr="00DF180E">
              <w:rPr>
                <w:rFonts w:ascii="AvenirNext LT Pro Bold" w:eastAsia="ヒラギノ角ゴ Pro W3" w:hAnsi="AvenirNext LT Pro Bold"/>
                <w:color w:val="auto"/>
                <w:sz w:val="20"/>
                <w:szCs w:val="20"/>
                <w:lang w:eastAsia="en-US"/>
              </w:rPr>
              <w:t xml:space="preserve"> in J</w:t>
            </w:r>
            <w:r w:rsidR="00DF180E">
              <w:rPr>
                <w:rFonts w:ascii="AvenirNext LT Pro Bold" w:eastAsia="ヒラギノ角ゴ Pro W3" w:hAnsi="AvenirNext LT Pro Bold"/>
                <w:color w:val="auto"/>
                <w:sz w:val="20"/>
                <w:szCs w:val="20"/>
                <w:lang w:eastAsia="en-US"/>
              </w:rPr>
              <w:t>uly</w:t>
            </w:r>
            <w:r w:rsidR="00363DB1" w:rsidRPr="00DF180E">
              <w:rPr>
                <w:rFonts w:ascii="AvenirNext LT Pro Bold" w:eastAsia="ヒラギノ角ゴ Pro W3" w:hAnsi="AvenirNext LT Pro Bold"/>
                <w:color w:val="auto"/>
                <w:sz w:val="20"/>
                <w:szCs w:val="20"/>
                <w:lang w:eastAsia="en-US"/>
              </w:rPr>
              <w:t xml:space="preserve"> 202</w:t>
            </w:r>
            <w:r w:rsidR="00FB523A">
              <w:rPr>
                <w:rFonts w:ascii="AvenirNext LT Pro Bold" w:eastAsia="ヒラギノ角ゴ Pro W3" w:hAnsi="AvenirNext LT Pro Bold"/>
                <w:color w:val="auto"/>
                <w:sz w:val="20"/>
                <w:szCs w:val="20"/>
                <w:lang w:eastAsia="en-US"/>
              </w:rPr>
              <w:t>2</w:t>
            </w:r>
            <w:r w:rsidR="00363DB1" w:rsidRPr="00DF180E">
              <w:rPr>
                <w:rFonts w:ascii="AvenirNext LT Pro Bold" w:eastAsia="ヒラギノ角ゴ Pro W3" w:hAnsi="AvenirNext LT Pro Bold"/>
                <w:color w:val="auto"/>
                <w:sz w:val="20"/>
                <w:szCs w:val="20"/>
                <w:lang w:eastAsia="en-US"/>
              </w:rPr>
              <w:t>, you may include results from that period for review by the judges.</w:t>
            </w:r>
            <w:r w:rsidR="00617604" w:rsidRPr="00971528">
              <w:rPr>
                <w:rFonts w:ascii="Avenir Next LT Pro" w:hAnsi="Avenir Next LT Pro"/>
                <w:szCs w:val="16"/>
              </w:rPr>
              <w:t xml:space="preserve"> </w:t>
            </w:r>
            <w:r w:rsidR="00617604" w:rsidRPr="00971528">
              <w:rPr>
                <w:rFonts w:ascii="Avenir Next LT Pro" w:hAnsi="Avenir Next LT Pro"/>
                <w:color w:val="auto"/>
                <w:sz w:val="20"/>
                <w:szCs w:val="16"/>
              </w:rPr>
              <w:t xml:space="preserve">Further, results collected between </w:t>
            </w:r>
            <w:r w:rsidR="00617604" w:rsidRPr="00617604">
              <w:rPr>
                <w:rFonts w:ascii="Avenir Next LT Pro" w:hAnsi="Avenir Next LT Pro"/>
                <w:b/>
                <w:bCs/>
                <w:color w:val="auto"/>
                <w:sz w:val="20"/>
                <w:szCs w:val="16"/>
              </w:rPr>
              <w:t>06/30/2022</w:t>
            </w:r>
            <w:r w:rsidR="00617604">
              <w:rPr>
                <w:rFonts w:ascii="Avenir Next LT Pro" w:hAnsi="Avenir Next LT Pro"/>
                <w:b/>
                <w:bCs/>
                <w:color w:val="auto"/>
                <w:sz w:val="20"/>
                <w:szCs w:val="16"/>
              </w:rPr>
              <w:t xml:space="preserve"> </w:t>
            </w:r>
            <w:r w:rsidR="00617604" w:rsidRPr="00617604">
              <w:rPr>
                <w:rFonts w:ascii="Avenir Next LT Pro" w:hAnsi="Avenir Next LT Pro"/>
                <w:b/>
                <w:bCs/>
                <w:color w:val="auto"/>
                <w:sz w:val="20"/>
                <w:szCs w:val="16"/>
              </w:rPr>
              <w:t>-</w:t>
            </w:r>
            <w:r w:rsidR="00617604">
              <w:rPr>
                <w:rFonts w:ascii="Avenir Next LT Pro" w:hAnsi="Avenir Next LT Pro"/>
                <w:b/>
                <w:bCs/>
                <w:color w:val="auto"/>
                <w:sz w:val="20"/>
                <w:szCs w:val="16"/>
              </w:rPr>
              <w:t xml:space="preserve"> </w:t>
            </w:r>
            <w:r w:rsidR="00617604" w:rsidRPr="00617604">
              <w:rPr>
                <w:rFonts w:ascii="Avenir Next LT Pro" w:hAnsi="Avenir Next LT Pro"/>
                <w:b/>
                <w:bCs/>
                <w:color w:val="auto"/>
                <w:sz w:val="20"/>
                <w:szCs w:val="16"/>
              </w:rPr>
              <w:t>07/31/2022</w:t>
            </w:r>
            <w:r w:rsidR="00617604" w:rsidRPr="00971528">
              <w:rPr>
                <w:rFonts w:ascii="Avenir Next LT Pro" w:hAnsi="Avenir Next LT Pro"/>
                <w:color w:val="auto"/>
                <w:sz w:val="20"/>
                <w:szCs w:val="16"/>
              </w:rPr>
              <w:t xml:space="preserve"> that are </w:t>
            </w:r>
            <w:r w:rsidR="00617604" w:rsidRPr="00971528">
              <w:rPr>
                <w:rFonts w:ascii="Avenir Next LT Pro" w:hAnsi="Avenir Next LT Pro"/>
                <w:color w:val="auto"/>
                <w:sz w:val="20"/>
                <w:szCs w:val="16"/>
                <w:u w:val="single"/>
              </w:rPr>
              <w:t>directly tied to marketing activity within the eligibility period</w:t>
            </w:r>
            <w:r w:rsidR="00617604" w:rsidRPr="00971528">
              <w:rPr>
                <w:rFonts w:ascii="Avenir Next LT Pro" w:hAnsi="Avenir Next LT Pro"/>
                <w:color w:val="auto"/>
                <w:sz w:val="20"/>
                <w:szCs w:val="16"/>
              </w:rPr>
              <w:t xml:space="preserve"> (through </w:t>
            </w:r>
            <w:r w:rsidR="00617604">
              <w:rPr>
                <w:rFonts w:ascii="Avenir Next LT Pro" w:hAnsi="Avenir Next LT Pro"/>
                <w:color w:val="auto"/>
                <w:sz w:val="20"/>
                <w:szCs w:val="16"/>
              </w:rPr>
              <w:t>06</w:t>
            </w:r>
            <w:r w:rsidR="00617604" w:rsidRPr="00971528">
              <w:rPr>
                <w:rFonts w:ascii="Avenir Next LT Pro" w:hAnsi="Avenir Next LT Pro"/>
                <w:color w:val="auto"/>
                <w:sz w:val="20"/>
                <w:szCs w:val="16"/>
              </w:rPr>
              <w:t>/3</w:t>
            </w:r>
            <w:r w:rsidR="00617604">
              <w:rPr>
                <w:rFonts w:ascii="Avenir Next LT Pro" w:hAnsi="Avenir Next LT Pro"/>
                <w:color w:val="auto"/>
                <w:sz w:val="20"/>
                <w:szCs w:val="16"/>
              </w:rPr>
              <w:t>0</w:t>
            </w:r>
            <w:r w:rsidR="00617604" w:rsidRPr="00971528">
              <w:rPr>
                <w:rFonts w:ascii="Avenir Next LT Pro" w:hAnsi="Avenir Next LT Pro"/>
                <w:color w:val="auto"/>
                <w:sz w:val="20"/>
                <w:szCs w:val="16"/>
              </w:rPr>
              <w:t>/2</w:t>
            </w:r>
            <w:r w:rsidR="00617604">
              <w:rPr>
                <w:rFonts w:ascii="Avenir Next LT Pro" w:hAnsi="Avenir Next LT Pro"/>
                <w:color w:val="auto"/>
                <w:sz w:val="20"/>
                <w:szCs w:val="16"/>
              </w:rPr>
              <w:t>2</w:t>
            </w:r>
            <w:r w:rsidR="00617604" w:rsidRPr="00971528">
              <w:rPr>
                <w:rFonts w:ascii="Avenir Next LT Pro" w:hAnsi="Avenir Next LT Pro"/>
                <w:color w:val="auto"/>
                <w:sz w:val="20"/>
                <w:szCs w:val="16"/>
              </w:rPr>
              <w:t>) may be included.</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02386EE"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5FEB7969" w:rsidR="00576CC8" w:rsidRDefault="00576CC8" w:rsidP="00CB7F01">
            <w:pPr>
              <w:pStyle w:val="MediumShading1-Accent11"/>
              <w:spacing w:before="120" w:after="120"/>
              <w:rPr>
                <w:rFonts w:ascii="AvenirNext LT Pro Bold" w:hAnsi="AvenirNext LT Pro Bold"/>
                <w:color w:val="auto"/>
                <w:sz w:val="20"/>
                <w:szCs w:val="19"/>
              </w:rPr>
            </w:pPr>
          </w:p>
          <w:p w14:paraId="679D9938" w14:textId="240BDEA6" w:rsidR="00DF180E" w:rsidRDefault="00DF180E" w:rsidP="00CB7F01">
            <w:pPr>
              <w:pStyle w:val="MediumShading1-Accent11"/>
              <w:spacing w:before="120" w:after="120"/>
              <w:rPr>
                <w:rFonts w:ascii="AvenirNext LT Pro Bold" w:hAnsi="AvenirNext LT Pro Bold"/>
                <w:color w:val="auto"/>
                <w:sz w:val="20"/>
                <w:szCs w:val="19"/>
              </w:rPr>
            </w:pPr>
          </w:p>
          <w:p w14:paraId="76694FF5" w14:textId="412D590C" w:rsidR="00DF180E" w:rsidRDefault="00DF180E" w:rsidP="00CB7F01">
            <w:pPr>
              <w:pStyle w:val="MediumShading1-Accent11"/>
              <w:spacing w:before="120" w:after="120"/>
              <w:rPr>
                <w:rFonts w:ascii="AvenirNext LT Pro Bold" w:hAnsi="AvenirNext LT Pro Bold"/>
                <w:color w:val="auto"/>
                <w:sz w:val="20"/>
                <w:szCs w:val="19"/>
              </w:rPr>
            </w:pPr>
          </w:p>
          <w:p w14:paraId="03BE02B2" w14:textId="2B7A1845" w:rsidR="00DF180E" w:rsidRDefault="00DF180E" w:rsidP="00CB7F01">
            <w:pPr>
              <w:pStyle w:val="MediumShading1-Accent11"/>
              <w:spacing w:before="120" w:after="120"/>
              <w:rPr>
                <w:rFonts w:ascii="AvenirNext LT Pro Bold" w:hAnsi="AvenirNext LT Pro Bold"/>
                <w:color w:val="auto"/>
                <w:sz w:val="20"/>
                <w:szCs w:val="19"/>
              </w:rPr>
            </w:pPr>
          </w:p>
          <w:p w14:paraId="0601CBFD" w14:textId="77777777" w:rsidR="00DF180E" w:rsidRPr="00522107" w:rsidRDefault="00DF180E"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RESULT #1</w:t>
            </w:r>
            <w:r w:rsidR="001D0B6B" w:rsidRPr="00522107">
              <w:rPr>
                <w:rFonts w:ascii="AvenirNext LT Pro Bold" w:hAnsi="AvenirNext LT Pro Bold"/>
                <w:b/>
                <w:color w:val="B4975A"/>
                <w:szCs w:val="20"/>
              </w:rPr>
              <w:t xml:space="preserve"> – PRIMARY RESULT</w:t>
            </w:r>
          </w:p>
          <w:p w14:paraId="62D5FF90" w14:textId="15751690"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w:t>
            </w:r>
            <w:r w:rsidR="00FB523A">
              <w:rPr>
                <w:rFonts w:ascii="AvenirNext LT Pro Bold" w:hAnsi="AvenirNext LT Pro Bold"/>
                <w:i/>
                <w:color w:val="auto"/>
                <w:sz w:val="20"/>
                <w:szCs w:val="20"/>
              </w:rPr>
              <w:t>B</w:t>
            </w:r>
            <w:r w:rsidRPr="00522107">
              <w:rPr>
                <w:rFonts w:ascii="AvenirNext LT Pro Bold" w:hAnsi="AvenirNext LT Pro Bold"/>
                <w:i/>
                <w:color w:val="auto"/>
                <w:sz w:val="20"/>
                <w:szCs w:val="20"/>
              </w:rPr>
              <w:t>)</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4007B70F"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w:t>
            </w:r>
            <w:r w:rsidR="00FB523A">
              <w:rPr>
                <w:rFonts w:ascii="AvenirNext LT Pro Bold" w:hAnsi="AvenirNext LT Pro Bold"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2B491107"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w:t>
            </w:r>
            <w:r w:rsidR="00FB523A">
              <w:rPr>
                <w:rFonts w:ascii="AvenirNext LT Pro Bold" w:hAnsi="AvenirNext LT Pro Bold"/>
                <w:i/>
                <w:color w:val="auto"/>
                <w:sz w:val="20"/>
                <w:szCs w:val="20"/>
              </w:rPr>
              <w:t>B</w:t>
            </w:r>
            <w:r w:rsidR="0078365B" w:rsidRPr="00522107">
              <w:rPr>
                <w:rFonts w:ascii="AvenirNext LT Pro Bold" w:hAnsi="AvenirNext LT Pro Bold"/>
                <w:i/>
                <w:color w:val="auto"/>
                <w:sz w:val="20"/>
                <w:szCs w:val="20"/>
              </w:rPr>
              <w:t>,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1170DE55"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w:t>
            </w:r>
            <w:r w:rsidR="00FB523A">
              <w:rPr>
                <w:rFonts w:ascii="AvenirNext LT Pro Bold" w:hAnsi="AvenirNext LT Pro Bold"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815AEDF"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w:t>
            </w:r>
            <w:r w:rsidR="00FB523A">
              <w:rPr>
                <w:rFonts w:ascii="AvenirNext LT Pro Bold" w:hAnsi="AvenirNext LT Pro Bold"/>
                <w:i/>
                <w:color w:val="auto"/>
                <w:sz w:val="20"/>
                <w:szCs w:val="20"/>
              </w:rPr>
              <w:t>B</w:t>
            </w:r>
            <w:r w:rsidRPr="00522107">
              <w:rPr>
                <w:rFonts w:ascii="AvenirNext LT Pro Bold" w:hAnsi="AvenirNext LT Pro Bold"/>
                <w:i/>
                <w:color w:val="auto"/>
                <w:sz w:val="20"/>
                <w:szCs w:val="20"/>
              </w:rPr>
              <w:t>,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14962566"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w:t>
            </w:r>
            <w:r w:rsidR="00946729">
              <w:rPr>
                <w:rFonts w:ascii="AvenirNext LT Pro Bold" w:hAnsi="AvenirNext LT Pro Bold"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068A0D7E"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w:t>
            </w:r>
            <w:r w:rsidR="00946729">
              <w:rPr>
                <w:rFonts w:ascii="AvenirNext LT Pro Bold" w:hAnsi="AvenirNext LT Pro Bold"/>
                <w:i/>
                <w:color w:val="auto"/>
                <w:sz w:val="20"/>
                <w:szCs w:val="20"/>
              </w:rPr>
              <w:t>B</w:t>
            </w:r>
            <w:r w:rsidRPr="00522107">
              <w:rPr>
                <w:rFonts w:ascii="AvenirNext LT Pro Bold" w:hAnsi="AvenirNext LT Pro Bold"/>
                <w:i/>
                <w:color w:val="auto"/>
                <w:sz w:val="20"/>
                <w:szCs w:val="20"/>
              </w:rPr>
              <w:t>,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3C772E98"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w:t>
            </w:r>
            <w:r w:rsidR="00946729">
              <w:rPr>
                <w:rFonts w:ascii="AvenirNext LT Pro Bold" w:hAnsi="AvenirNext LT Pro Bold"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lastRenderedPageBreak/>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5FAFD1A4" w:rsidR="0035550B" w:rsidRDefault="0035550B" w:rsidP="00576CC8">
            <w:pPr>
              <w:pStyle w:val="MediumShading1-Accent11"/>
              <w:spacing w:before="120" w:after="120"/>
              <w:rPr>
                <w:rFonts w:ascii="AvenirNext LT Pro Bold" w:hAnsi="AvenirNext LT Pro Bold"/>
                <w:color w:val="auto"/>
                <w:sz w:val="20"/>
                <w:szCs w:val="19"/>
              </w:rPr>
            </w:pPr>
          </w:p>
          <w:p w14:paraId="770A5F0F" w14:textId="77777777" w:rsidR="00DF180E" w:rsidRPr="00522107" w:rsidRDefault="00DF180E"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480674C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6" w:history="1">
              <w:r w:rsidRPr="00DF180E">
                <w:rPr>
                  <w:rFonts w:ascii="AvenirNext LT Pro Bold" w:eastAsia="ヒラギノ角ゴ Pro W3" w:hAnsi="AvenirNext LT Pro Bold"/>
                  <w:b/>
                  <w:color w:val="8A8D8F"/>
                  <w:sz w:val="20"/>
                  <w:szCs w:val="20"/>
                  <w:lang w:eastAsia="en-US"/>
                </w:rPr>
                <w:t xml:space="preserve">View detailed </w:t>
              </w:r>
              <w:r w:rsidR="00EA1EC3">
                <w:rPr>
                  <w:rFonts w:ascii="AvenirNext LT Pro Bold" w:eastAsia="ヒラギノ角ゴ Pro W3" w:hAnsi="AvenirNext LT Pro Bold"/>
                  <w:b/>
                  <w:color w:val="8A8D8F"/>
                  <w:sz w:val="20"/>
                  <w:szCs w:val="20"/>
                  <w:lang w:eastAsia="en-US"/>
                </w:rPr>
                <w:t xml:space="preserve">entry </w:t>
              </w:r>
              <w:r w:rsidRPr="00DF180E">
                <w:rPr>
                  <w:rFonts w:ascii="AvenirNext LT Pro Bold" w:eastAsia="ヒラギノ角ゴ Pro W3" w:hAnsi="AvenirNext LT Pro Bold"/>
                  <w:b/>
                  <w:color w:val="8A8D8F"/>
                  <w:sz w:val="20"/>
                  <w:szCs w:val="20"/>
                  <w:lang w:eastAsia="en-US"/>
                </w:rPr>
                <w:t>guidelines here</w:t>
              </w:r>
            </w:hyperlink>
            <w:r w:rsidRPr="00DF180E">
              <w:rPr>
                <w:rFonts w:ascii="AvenirNext LT Pro Bold" w:eastAsia="ヒラギノ角ゴ Pro W3" w:hAnsi="AvenirNext LT Pro Bold"/>
                <w:b/>
                <w:color w:val="808080" w:themeColor="background1" w:themeShade="80"/>
                <w:sz w:val="20"/>
                <w:szCs w:val="20"/>
                <w:lang w:eastAsia="en-US"/>
              </w:rPr>
              <w:t>.</w:t>
            </w:r>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990BDBC"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w:t>
            </w:r>
            <w:r w:rsidR="00E0346E" w:rsidRPr="00E0346E">
              <w:rPr>
                <w:rFonts w:ascii="AvenirNext LT Pro Bold" w:hAnsi="AvenirNext LT Pro Bold"/>
                <w:color w:val="FFFFFF" w:themeColor="background1"/>
                <w:sz w:val="20"/>
                <w:szCs w:val="20"/>
              </w:rPr>
              <w:t xml:space="preserve">strategy &amp; </w:t>
            </w:r>
            <w:r w:rsidRPr="00522107">
              <w:rPr>
                <w:rFonts w:ascii="AvenirNext LT Pro Bold" w:hAnsi="AvenirNext LT Pro Bold"/>
                <w:color w:val="FFFFFF"/>
                <w:sz w:val="20"/>
                <w:szCs w:val="19"/>
              </w:rPr>
              <w:t>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34D9BD9D"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37"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522107"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7A062350" w14:textId="33BBEEAB" w:rsidR="00811A07" w:rsidRPr="00522107"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 xml:space="preserve">laborate to provide context around this budget range.  For example, if your budget has changed significantly, how this range compares to your competitors, etc.  </w:t>
            </w:r>
          </w:p>
          <w:p w14:paraId="07675D94" w14:textId="6C221C16" w:rsidR="006A7A84" w:rsidRPr="00522107" w:rsidRDefault="006A7A84" w:rsidP="00746C4B">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If there were no paid media expenditures, please select Under $500 thousand and elaborate below.</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37C4B40C" w:rsidR="00811A07" w:rsidRPr="0027710E" w:rsidRDefault="00811A07" w:rsidP="00746C4B">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sidR="00D37D54">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sidR="00E61092">
              <w:rPr>
                <w:rFonts w:ascii="AvenirNext LT Pro Bold" w:hAnsi="AvenirNext LT Pro Bold" w:cs="Tahoma"/>
                <w:b/>
                <w:color w:val="B4975A"/>
                <w:sz w:val="20"/>
                <w:szCs w:val="16"/>
              </w:rPr>
              <w:t>July</w:t>
            </w:r>
            <w:r w:rsidRPr="0027710E">
              <w:rPr>
                <w:rFonts w:ascii="AvenirNext LT Pro Bold" w:hAnsi="AvenirNext LT Pro Bold" w:cs="Tahoma"/>
                <w:b/>
                <w:color w:val="B4975A"/>
                <w:sz w:val="20"/>
                <w:szCs w:val="16"/>
              </w:rPr>
              <w:t xml:space="preserve"> </w:t>
            </w:r>
            <w:r w:rsidR="00083231" w:rsidRPr="0027710E">
              <w:rPr>
                <w:rFonts w:ascii="AvenirNext LT Pro Bold" w:hAnsi="AvenirNext LT Pro Bold" w:cs="Tahoma"/>
                <w:b/>
                <w:color w:val="B4975A"/>
                <w:sz w:val="20"/>
                <w:szCs w:val="16"/>
              </w:rPr>
              <w:t>201</w:t>
            </w:r>
            <w:r w:rsidR="008A24C0" w:rsidRPr="0027710E">
              <w:rPr>
                <w:rFonts w:ascii="AvenirNext LT Pro Bold" w:hAnsi="AvenirNext LT Pro Bold" w:cs="Tahoma"/>
                <w:b/>
                <w:color w:val="B4975A"/>
                <w:sz w:val="20"/>
                <w:szCs w:val="16"/>
              </w:rPr>
              <w:t>9</w:t>
            </w:r>
            <w:r w:rsidR="00083231" w:rsidRPr="0027710E">
              <w:rPr>
                <w:rFonts w:ascii="AvenirNext LT Pro Bold" w:hAnsi="AvenirNext LT Pro Bold" w:cs="Tahoma"/>
                <w:b/>
                <w:color w:val="B4975A"/>
                <w:sz w:val="20"/>
                <w:szCs w:val="16"/>
              </w:rPr>
              <w:t xml:space="preserve"> </w:t>
            </w:r>
            <w:r w:rsidRPr="0027710E">
              <w:rPr>
                <w:rFonts w:ascii="AvenirNext LT Pro Bold" w:hAnsi="AvenirNext LT Pro Bold" w:cs="Tahoma"/>
                <w:b/>
                <w:color w:val="B4975A"/>
                <w:sz w:val="20"/>
                <w:szCs w:val="16"/>
              </w:rPr>
              <w:t xml:space="preserve">– </w:t>
            </w:r>
            <w:r w:rsidR="00E61092">
              <w:rPr>
                <w:rFonts w:ascii="AvenirNext LT Pro Bold" w:hAnsi="AvenirNext LT Pro Bold" w:cs="Tahoma"/>
                <w:b/>
                <w:color w:val="B4975A"/>
                <w:sz w:val="20"/>
                <w:szCs w:val="16"/>
              </w:rPr>
              <w:t>June</w:t>
            </w:r>
            <w:r w:rsidRPr="0027710E">
              <w:rPr>
                <w:rFonts w:ascii="AvenirNext LT Pro Bold" w:hAnsi="AvenirNext LT Pro Bold" w:cs="Tahoma"/>
                <w:b/>
                <w:color w:val="B4975A"/>
                <w:sz w:val="20"/>
                <w:szCs w:val="16"/>
              </w:rPr>
              <w:t xml:space="preserve"> 20</w:t>
            </w:r>
            <w:r w:rsidR="008A24C0" w:rsidRPr="0027710E">
              <w:rPr>
                <w:rFonts w:ascii="AvenirNext LT Pro Bold" w:hAnsi="AvenirNext LT Pro Bold" w:cs="Tahoma"/>
                <w:b/>
                <w:color w:val="B4975A"/>
                <w:sz w:val="20"/>
                <w:szCs w:val="16"/>
              </w:rPr>
              <w:t>2</w:t>
            </w:r>
            <w:r w:rsidR="00E61092">
              <w:rPr>
                <w:rFonts w:ascii="AvenirNext LT Pro Bold" w:hAnsi="AvenirNext LT Pro Bold" w:cs="Tahoma"/>
                <w:b/>
                <w:color w:val="B4975A"/>
                <w:sz w:val="20"/>
                <w:szCs w:val="16"/>
              </w:rPr>
              <w:t>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34E0C4D0" w:rsidR="00811A07" w:rsidRPr="0027710E" w:rsidRDefault="000B216B"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sidR="00D37D54">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sidR="00D37D54">
              <w:rPr>
                <w:rFonts w:ascii="AvenirNext LT Pro Bold" w:eastAsia="SimSun" w:hAnsi="AvenirNext LT Pro Bold" w:cs="Tahoma"/>
                <w:b/>
                <w:color w:val="B4975A"/>
                <w:szCs w:val="16"/>
                <w:lang w:eastAsia="ja-JP"/>
              </w:rPr>
              <w:t>/Time Period</w:t>
            </w:r>
          </w:p>
        </w:tc>
      </w:tr>
      <w:tr w:rsidR="00351C19"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Under $500 thousand</w:t>
            </w:r>
            <w:r w:rsidRPr="00522107">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Under $500 thousand</w:t>
            </w:r>
          </w:p>
        </w:tc>
      </w:tr>
      <w:tr w:rsidR="00351C19"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$500 - 999 thousand</w:t>
            </w:r>
          </w:p>
        </w:tc>
      </w:tr>
      <w:tr w:rsidR="00351C19"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$1 – 2 million</w:t>
            </w:r>
          </w:p>
        </w:tc>
      </w:tr>
      <w:tr w:rsidR="00351C19"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$2 – 5 million</w:t>
            </w:r>
          </w:p>
        </w:tc>
      </w:tr>
      <w:tr w:rsidR="00351C19"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$5 – 10 million</w:t>
            </w:r>
          </w:p>
        </w:tc>
      </w:tr>
      <w:tr w:rsidR="00351C19"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lastRenderedPageBreak/>
              <w:t>$10 – 20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$10 – 20 million</w:t>
            </w:r>
          </w:p>
        </w:tc>
      </w:tr>
      <w:tr w:rsidR="00351C19"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$20 – 40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$20 – 40 million</w:t>
            </w:r>
          </w:p>
        </w:tc>
      </w:tr>
      <w:tr w:rsidR="00351C19"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$40 – 60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$40 – 60 million</w:t>
            </w:r>
          </w:p>
        </w:tc>
      </w:tr>
      <w:tr w:rsidR="00351C19"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$60 – 80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$60 – 80 million</w:t>
            </w:r>
          </w:p>
        </w:tc>
      </w:tr>
      <w:tr w:rsidR="00351C19"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77777777"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$80 million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$80 million and over</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3A0F436C" w:rsidR="00351C1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p w14:paraId="16C70FED" w14:textId="5926147B" w:rsidR="00DF39AA" w:rsidRDefault="00DF39AA" w:rsidP="00746C4B">
            <w:pPr>
              <w:spacing w:before="120" w:after="120" w:line="240" w:lineRule="auto"/>
              <w:rPr>
                <w:rFonts w:ascii="AvenirNext LT Pro Bold" w:hAnsi="AvenirNext LT Pro Bold"/>
                <w:color w:val="auto"/>
                <w:sz w:val="20"/>
                <w:szCs w:val="19"/>
              </w:rPr>
            </w:pPr>
          </w:p>
          <w:p w14:paraId="24EC925E" w14:textId="77777777" w:rsidR="00E51B8B" w:rsidRPr="00522107" w:rsidRDefault="00E51B8B" w:rsidP="00746C4B">
            <w:pPr>
              <w:spacing w:before="120" w:after="120" w:line="240" w:lineRule="auto"/>
              <w:rPr>
                <w:rFonts w:ascii="AvenirNext LT Pro Bold" w:hAnsi="AvenirNext LT Pro Bold"/>
                <w:color w:val="auto"/>
                <w:sz w:val="20"/>
                <w:szCs w:val="19"/>
              </w:rPr>
            </w:pPr>
          </w:p>
          <w:p w14:paraId="6DBAB429" w14:textId="77777777" w:rsidR="00DF39AA" w:rsidRPr="00522107" w:rsidRDefault="00DF39AA" w:rsidP="00746C4B">
            <w:pPr>
              <w:spacing w:before="120" w:after="120" w:line="240" w:lineRule="auto"/>
              <w:rPr>
                <w:rFonts w:ascii="AvenirNext LT Pro Bold" w:hAnsi="AvenirNext LT Pro Bold"/>
                <w:color w:val="auto"/>
                <w:sz w:val="20"/>
                <w:szCs w:val="19"/>
              </w:rPr>
            </w:pPr>
          </w:p>
          <w:p w14:paraId="1A0CFA58" w14:textId="77777777" w:rsidR="00383E3E" w:rsidRPr="00522107" w:rsidRDefault="00383E3E" w:rsidP="00746C4B">
            <w:pPr>
              <w:spacing w:before="120" w:after="120" w:line="240" w:lineRule="auto"/>
              <w:rPr>
                <w:rFonts w:ascii="AvenirNext LT Pro Bold" w:hAnsi="AvenirNext LT Pro Bold"/>
                <w:color w:val="auto"/>
                <w:sz w:val="20"/>
                <w:szCs w:val="19"/>
              </w:rPr>
            </w:pPr>
          </w:p>
          <w:p w14:paraId="2E9E8A86" w14:textId="63283F30" w:rsidR="00CE1279" w:rsidRPr="00522107" w:rsidRDefault="00CE1279" w:rsidP="00746C4B">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lastRenderedPageBreak/>
              <w:t>PRODUCTION &amp; OTHER NON-MEDIA EXPENDITURES</w:t>
            </w:r>
          </w:p>
          <w:p w14:paraId="555B34AB" w14:textId="29E9D333"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4BEF6666" w:rsidR="00327367" w:rsidRPr="008D2A64" w:rsidRDefault="00327367" w:rsidP="009C07D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Under $500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607EEF47" w:rsidR="00327367" w:rsidRPr="008D2A64" w:rsidRDefault="00327367" w:rsidP="009C07D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3A383EAF" w:rsidR="00327367" w:rsidRPr="008D2A64" w:rsidRDefault="00327367" w:rsidP="009C07D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00AE57D4" w:rsidR="00327367" w:rsidRPr="008D2A64" w:rsidRDefault="00327367" w:rsidP="009C07D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1AC99213" w:rsidR="00327367" w:rsidRPr="008D2A64" w:rsidRDefault="00327367" w:rsidP="009C07D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23A7BF13" w:rsidR="00327367" w:rsidRPr="008D2A64" w:rsidRDefault="00327367" w:rsidP="009C07D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$60 </w:t>
            </w:r>
            <w:r w:rsidR="00B76152" w:rsidRPr="008D2A64">
              <w:rPr>
                <w:rFonts w:ascii="AvenirNext LT Pro Bold" w:hAnsi="AvenirNext LT Pro Bold"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41F595DB" w:rsidR="00B76152" w:rsidRPr="008D2A64" w:rsidRDefault="00B76152" w:rsidP="00B7615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8D2A64" w:rsidRDefault="00B76152"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0582B9D2" w:rsidR="005D67FF" w:rsidRPr="008D2A64" w:rsidRDefault="005D67FF" w:rsidP="00B7615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031F56CE" w:rsidR="005D67FF" w:rsidRPr="008D2A64" w:rsidRDefault="005D67FF" w:rsidP="00B7615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07786C92"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31E9C607"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05A9BEC1"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78F63751" w14:textId="77777777" w:rsidR="00E61092" w:rsidRDefault="00E61092" w:rsidP="009524AB">
            <w:pPr>
              <w:spacing w:after="0" w:line="240" w:lineRule="auto"/>
              <w:rPr>
                <w:rFonts w:ascii="AvenirNext LT Pro Bold" w:hAnsi="AvenirNext LT Pro Bold"/>
                <w:color w:val="auto"/>
                <w:sz w:val="20"/>
                <w:szCs w:val="19"/>
              </w:rPr>
            </w:pPr>
          </w:p>
          <w:p w14:paraId="6217F226" w14:textId="77777777" w:rsidR="00E61092" w:rsidRDefault="00E61092" w:rsidP="009524AB">
            <w:pPr>
              <w:spacing w:after="0" w:line="240" w:lineRule="auto"/>
              <w:rPr>
                <w:rFonts w:ascii="AvenirNext LT Pro Bold" w:hAnsi="AvenirNext LT Pro Bold"/>
                <w:color w:val="auto"/>
                <w:sz w:val="20"/>
                <w:szCs w:val="19"/>
              </w:rPr>
            </w:pPr>
          </w:p>
          <w:p w14:paraId="0B00AB97" w14:textId="7684DCCF"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33C37FFF" w14:textId="03FFAF4B" w:rsidR="00383E3E" w:rsidRPr="00522107" w:rsidRDefault="00383E3E" w:rsidP="009524AB">
            <w:pPr>
              <w:spacing w:after="0" w:line="240" w:lineRule="auto"/>
              <w:rPr>
                <w:rFonts w:ascii="AvenirNext LT Pro Bold" w:hAnsi="AvenirNext LT Pro Bold"/>
                <w:color w:val="auto"/>
                <w:sz w:val="20"/>
                <w:szCs w:val="19"/>
              </w:rPr>
            </w:pPr>
          </w:p>
          <w:p w14:paraId="02F473B1" w14:textId="7706FD8D" w:rsidR="009C07D2" w:rsidRPr="00522107" w:rsidRDefault="009C07D2" w:rsidP="009524AB">
            <w:pPr>
              <w:spacing w:after="0" w:line="240" w:lineRule="auto"/>
              <w:rPr>
                <w:rFonts w:ascii="AvenirNext LT Pro Bold" w:hAnsi="AvenirNext LT Pro Bold"/>
                <w:color w:val="auto"/>
                <w:sz w:val="20"/>
                <w:szCs w:val="19"/>
              </w:rPr>
            </w:pPr>
          </w:p>
          <w:p w14:paraId="623A0987" w14:textId="77777777" w:rsidR="009C07D2" w:rsidRPr="00522107" w:rsidRDefault="009C07D2" w:rsidP="009524AB">
            <w:pPr>
              <w:spacing w:after="0" w:line="240" w:lineRule="auto"/>
              <w:rPr>
                <w:rFonts w:ascii="AvenirNext LT Pro Bold" w:hAnsi="AvenirNext LT Pro Bold"/>
                <w:color w:val="auto"/>
                <w:sz w:val="20"/>
                <w:szCs w:val="19"/>
              </w:rPr>
            </w:pPr>
          </w:p>
          <w:p w14:paraId="6E121FB1" w14:textId="77777777" w:rsidR="00383E3E" w:rsidRPr="00522107" w:rsidRDefault="00383E3E"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lastRenderedPageBreak/>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67875DD7"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480FBBB0"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117614D3" w14:textId="7EECB6A4" w:rsidR="009C07D2" w:rsidRPr="00522107" w:rsidRDefault="00CE1279"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48A86B92"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8" w:history="1">
              <w:r w:rsidRPr="00E51B8B">
                <w:rPr>
                  <w:rFonts w:ascii="AvenirNext LT Pro Bold" w:eastAsia="ヒラギノ角ゴ Pro W3" w:hAnsi="AvenirNext LT Pro Bold"/>
                  <w:b/>
                  <w:color w:val="8A8D8F"/>
                  <w:sz w:val="20"/>
                  <w:szCs w:val="20"/>
                  <w:lang w:eastAsia="en-US"/>
                </w:rPr>
                <w:t xml:space="preserve">View detailed </w:t>
              </w:r>
              <w:r w:rsidR="00EA1EC3">
                <w:rPr>
                  <w:rFonts w:ascii="AvenirNext LT Pro Bold" w:eastAsia="ヒラギノ角ゴ Pro W3" w:hAnsi="AvenirNext LT Pro Bold"/>
                  <w:b/>
                  <w:color w:val="8A8D8F"/>
                  <w:sz w:val="20"/>
                  <w:szCs w:val="20"/>
                  <w:lang w:eastAsia="en-US"/>
                </w:rPr>
                <w:t xml:space="preserve">entry </w:t>
              </w:r>
              <w:r w:rsidRPr="00E51B8B">
                <w:rPr>
                  <w:rFonts w:ascii="AvenirNext LT Pro Bold" w:eastAsia="ヒラギノ角ゴ Pro W3" w:hAnsi="AvenirNext LT Pro Bold"/>
                  <w:b/>
                  <w:color w:val="8A8D8F"/>
                  <w:sz w:val="20"/>
                  <w:szCs w:val="20"/>
                  <w:lang w:eastAsia="en-US"/>
                </w:rPr>
                <w:t>guidelines here</w:t>
              </w:r>
            </w:hyperlink>
            <w:r w:rsidRPr="00E51B8B">
              <w:rPr>
                <w:rFonts w:ascii="AvenirNext LT Pro Bold" w:eastAsia="ヒラギノ角ゴ Pro W3" w:hAnsi="AvenirNext LT Pro Bold"/>
                <w:b/>
                <w:color w:val="808080" w:themeColor="background1" w:themeShade="80"/>
                <w:sz w:val="20"/>
                <w:szCs w:val="20"/>
                <w:lang w:eastAsia="en-US"/>
              </w:rPr>
              <w:t>.</w:t>
            </w:r>
          </w:p>
          <w:p w14:paraId="39FFD77C" w14:textId="3E18CBC8"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36FB17F" w:rsidR="009C07D2" w:rsidRPr="00522107"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70F20183" w14:textId="77777777" w:rsidR="009C07D2" w:rsidRPr="00522107" w:rsidRDefault="009C07D2" w:rsidP="009C07D2">
            <w:pPr>
              <w:pStyle w:val="MediumShading1-Accent11"/>
              <w:spacing w:before="120" w:after="120"/>
              <w:rPr>
                <w:rFonts w:ascii="AvenirNext LT Pro Bold" w:hAnsi="AvenirNext LT Pro Bold"/>
                <w:sz w:val="20"/>
                <w:szCs w:val="20"/>
              </w:rPr>
            </w:pPr>
          </w:p>
          <w:p w14:paraId="0F30EDA4" w14:textId="77777777" w:rsidR="009C07D2" w:rsidRPr="00522107" w:rsidRDefault="009C07D2" w:rsidP="009C07D2">
            <w:pPr>
              <w:pStyle w:val="MediumShading1-Accent11"/>
              <w:spacing w:before="120" w:after="120"/>
              <w:rPr>
                <w:rFonts w:ascii="AvenirNext LT Pro Bold" w:hAnsi="AvenirNext LT Pro Bold"/>
                <w:sz w:val="20"/>
                <w:szCs w:val="20"/>
              </w:rPr>
            </w:pP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4F28161C" w14:textId="7476E79D" w:rsidR="00E534CC" w:rsidRDefault="00E534CC" w:rsidP="00EC2AE0">
      <w:pPr>
        <w:rPr>
          <w:rFonts w:ascii="AvenirNext LT Pro Bold" w:hAnsi="AvenirNext LT Pro Bold" w:cs="Tahoma"/>
          <w:b/>
          <w:sz w:val="20"/>
        </w:rPr>
      </w:pPr>
    </w:p>
    <w:p w14:paraId="10A06042" w14:textId="73997EF1" w:rsidR="00DA7C7F" w:rsidRDefault="00DA7C7F" w:rsidP="00EC2AE0">
      <w:pPr>
        <w:rPr>
          <w:rFonts w:ascii="AvenirNext LT Pro Bold" w:hAnsi="AvenirNext LT Pro Bold" w:cs="Tahoma"/>
          <w:b/>
          <w:sz w:val="20"/>
        </w:rPr>
      </w:pPr>
    </w:p>
    <w:p w14:paraId="62A7E1E1" w14:textId="22B7F844" w:rsidR="00DA7C7F" w:rsidRDefault="00DA7C7F" w:rsidP="00EC2AE0">
      <w:pPr>
        <w:rPr>
          <w:rFonts w:ascii="AvenirNext LT Pro Bold" w:hAnsi="AvenirNext LT Pro Bold" w:cs="Tahoma"/>
          <w:b/>
          <w:sz w:val="20"/>
        </w:rPr>
      </w:pPr>
    </w:p>
    <w:p w14:paraId="06BC138F" w14:textId="78471A08" w:rsidR="00E51B8B" w:rsidRDefault="00E51B8B" w:rsidP="00EC2AE0">
      <w:pPr>
        <w:rPr>
          <w:rFonts w:ascii="AvenirNext LT Pro Bold" w:hAnsi="AvenirNext LT Pro Bold" w:cs="Tahoma"/>
          <w:b/>
          <w:sz w:val="20"/>
        </w:rPr>
      </w:pPr>
    </w:p>
    <w:p w14:paraId="5ABE90E0" w14:textId="5BC8D7D6" w:rsidR="00E51B8B" w:rsidRDefault="00E51B8B" w:rsidP="00EC2AE0">
      <w:pPr>
        <w:rPr>
          <w:rFonts w:ascii="AvenirNext LT Pro Bold" w:hAnsi="AvenirNext LT Pro Bold" w:cs="Tahoma"/>
          <w:b/>
          <w:sz w:val="20"/>
        </w:rPr>
      </w:pPr>
    </w:p>
    <w:p w14:paraId="430D0D40" w14:textId="66C2284A" w:rsidR="00E51B8B" w:rsidRDefault="00E51B8B" w:rsidP="00EC2AE0">
      <w:pPr>
        <w:rPr>
          <w:rFonts w:ascii="AvenirNext LT Pro Bold" w:hAnsi="AvenirNext LT Pro Bold" w:cs="Tahoma"/>
          <w:b/>
          <w:sz w:val="20"/>
        </w:rPr>
      </w:pPr>
    </w:p>
    <w:p w14:paraId="41908922" w14:textId="77777777" w:rsidR="00E51B8B" w:rsidRDefault="00E51B8B"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7"/>
        <w:gridCol w:w="3580"/>
        <w:gridCol w:w="3583"/>
      </w:tblGrid>
      <w:tr w:rsidR="009C07D2" w:rsidRPr="00522107" w14:paraId="7347F2F8" w14:textId="77777777" w:rsidTr="00716C83">
        <w:tc>
          <w:tcPr>
            <w:tcW w:w="10770" w:type="dxa"/>
            <w:gridSpan w:val="3"/>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lastRenderedPageBreak/>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522107" w14:paraId="79B23A1E" w14:textId="77777777" w:rsidTr="00E61092">
        <w:trPr>
          <w:trHeight w:val="720"/>
        </w:trPr>
        <w:tc>
          <w:tcPr>
            <w:tcW w:w="3607" w:type="dxa"/>
            <w:shd w:val="clear" w:color="auto" w:fill="auto"/>
            <w:vAlign w:val="center"/>
          </w:tcPr>
          <w:p w14:paraId="2A411054" w14:textId="12196D9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Branded Content – Editorial</w:t>
            </w:r>
          </w:p>
        </w:tc>
        <w:tc>
          <w:tcPr>
            <w:tcW w:w="3580" w:type="dxa"/>
            <w:shd w:val="clear" w:color="auto" w:fill="auto"/>
            <w:vAlign w:val="center"/>
          </w:tcPr>
          <w:p w14:paraId="1D1C204A" w14:textId="48344A1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5B0F6C15" w14:textId="0DB2A283"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246504" w:rsidRPr="00522107" w14:paraId="2474FF2D" w14:textId="77777777" w:rsidTr="00E61092">
        <w:trPr>
          <w:trHeight w:val="720"/>
        </w:trPr>
        <w:tc>
          <w:tcPr>
            <w:tcW w:w="3607" w:type="dxa"/>
            <w:shd w:val="clear" w:color="auto" w:fill="auto"/>
            <w:vAlign w:val="center"/>
          </w:tcPr>
          <w:p w14:paraId="456C7E98" w14:textId="1D7A87F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0" w:type="dxa"/>
            <w:shd w:val="clear" w:color="auto" w:fill="auto"/>
            <w:vAlign w:val="center"/>
          </w:tcPr>
          <w:p w14:paraId="6E41640F" w14:textId="190B08F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5DA8814B" w14:textId="191123D4"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246504" w:rsidRPr="00522107" w14:paraId="64C0F145" w14:textId="77777777" w:rsidTr="00E61092">
        <w:trPr>
          <w:trHeight w:val="720"/>
        </w:trPr>
        <w:tc>
          <w:tcPr>
            <w:tcW w:w="3607" w:type="dxa"/>
            <w:shd w:val="clear" w:color="auto" w:fill="auto"/>
            <w:vAlign w:val="center"/>
          </w:tcPr>
          <w:p w14:paraId="376E2E86" w14:textId="206A8B43"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0" w:type="dxa"/>
            <w:shd w:val="clear" w:color="auto" w:fill="auto"/>
            <w:vAlign w:val="center"/>
          </w:tcPr>
          <w:p w14:paraId="18FBA7F8" w14:textId="33291E13"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09678E0B" w14:textId="4198443F"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246504" w:rsidRPr="00522107" w14:paraId="24E5B057" w14:textId="77777777" w:rsidTr="00E61092">
        <w:trPr>
          <w:trHeight w:val="720"/>
        </w:trPr>
        <w:tc>
          <w:tcPr>
            <w:tcW w:w="3607" w:type="dxa"/>
            <w:shd w:val="clear" w:color="auto" w:fill="auto"/>
            <w:vAlign w:val="center"/>
          </w:tcPr>
          <w:p w14:paraId="58F4C386" w14:textId="326D504C"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0" w:type="dxa"/>
            <w:shd w:val="clear" w:color="auto" w:fill="auto"/>
            <w:vAlign w:val="center"/>
          </w:tcPr>
          <w:p w14:paraId="40FDD541" w14:textId="67F596E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246504" w:rsidRPr="00522107" w14:paraId="0721B8AA" w14:textId="77777777" w:rsidTr="00E61092">
        <w:trPr>
          <w:trHeight w:val="720"/>
        </w:trPr>
        <w:tc>
          <w:tcPr>
            <w:tcW w:w="3607" w:type="dxa"/>
            <w:shd w:val="clear" w:color="auto" w:fill="auto"/>
            <w:vAlign w:val="center"/>
          </w:tcPr>
          <w:p w14:paraId="49426009" w14:textId="5A0CBD1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0" w:type="dxa"/>
            <w:shd w:val="clear" w:color="auto" w:fill="auto"/>
            <w:vAlign w:val="center"/>
          </w:tcPr>
          <w:p w14:paraId="126B1D87" w14:textId="74662FB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25878DE" w14:textId="68947084"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246504" w:rsidRPr="00522107" w14:paraId="6A557BC9" w14:textId="77777777" w:rsidTr="00E61092">
        <w:trPr>
          <w:trHeight w:val="720"/>
        </w:trPr>
        <w:tc>
          <w:tcPr>
            <w:tcW w:w="3607" w:type="dxa"/>
            <w:shd w:val="clear" w:color="auto" w:fill="auto"/>
            <w:vAlign w:val="center"/>
          </w:tcPr>
          <w:p w14:paraId="134699B6" w14:textId="07F2258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0" w:type="dxa"/>
            <w:shd w:val="clear" w:color="auto" w:fill="auto"/>
            <w:vAlign w:val="center"/>
          </w:tcPr>
          <w:p w14:paraId="16839A10" w14:textId="0F41B4F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51BA121B" w14:textId="21AD613B"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246504" w:rsidRPr="00522107" w14:paraId="468E3039" w14:textId="77777777" w:rsidTr="00E61092">
        <w:trPr>
          <w:trHeight w:val="720"/>
        </w:trPr>
        <w:tc>
          <w:tcPr>
            <w:tcW w:w="3607" w:type="dxa"/>
            <w:shd w:val="clear" w:color="auto" w:fill="auto"/>
            <w:vAlign w:val="center"/>
          </w:tcPr>
          <w:p w14:paraId="443DB0C2" w14:textId="6F97286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0" w:type="dxa"/>
            <w:shd w:val="clear" w:color="auto" w:fill="auto"/>
            <w:vAlign w:val="center"/>
          </w:tcPr>
          <w:p w14:paraId="0DB2DFEA" w14:textId="66C7F271"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2244DAE4" w14:textId="1377CFC8"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246504" w:rsidRPr="00522107" w14:paraId="33DFAFD6" w14:textId="77777777" w:rsidTr="00E61092">
        <w:trPr>
          <w:trHeight w:val="720"/>
        </w:trPr>
        <w:tc>
          <w:tcPr>
            <w:tcW w:w="3607" w:type="dxa"/>
            <w:shd w:val="clear" w:color="auto" w:fill="auto"/>
            <w:vAlign w:val="center"/>
          </w:tcPr>
          <w:p w14:paraId="65F423A1" w14:textId="14F5C84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0" w:type="dxa"/>
            <w:shd w:val="clear" w:color="auto" w:fill="auto"/>
            <w:vAlign w:val="center"/>
          </w:tcPr>
          <w:p w14:paraId="6207C482" w14:textId="1FACD84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5F0A9414" w14:textId="766AD9BC"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246504" w:rsidRPr="00522107" w14:paraId="0EC8E119" w14:textId="77777777" w:rsidTr="00E61092">
        <w:trPr>
          <w:trHeight w:val="720"/>
        </w:trPr>
        <w:tc>
          <w:tcPr>
            <w:tcW w:w="3607" w:type="dxa"/>
            <w:shd w:val="clear" w:color="auto" w:fill="auto"/>
            <w:vAlign w:val="center"/>
          </w:tcPr>
          <w:p w14:paraId="40AC7DA5" w14:textId="3410B23E"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0" w:type="dxa"/>
            <w:shd w:val="clear" w:color="auto" w:fill="auto"/>
            <w:vAlign w:val="center"/>
          </w:tcPr>
          <w:p w14:paraId="345D0014" w14:textId="44F205F7"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6ED8D0A3" w14:textId="7C2FF655"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246504" w:rsidRPr="00522107" w14:paraId="2FA729A4" w14:textId="77777777" w:rsidTr="00E61092">
        <w:trPr>
          <w:trHeight w:val="720"/>
        </w:trPr>
        <w:tc>
          <w:tcPr>
            <w:tcW w:w="3607" w:type="dxa"/>
            <w:shd w:val="clear" w:color="auto" w:fill="auto"/>
            <w:vAlign w:val="center"/>
          </w:tcPr>
          <w:p w14:paraId="3D2C0FE6" w14:textId="7F92D0AF"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0" w:type="dxa"/>
            <w:shd w:val="clear" w:color="auto" w:fill="auto"/>
            <w:vAlign w:val="center"/>
          </w:tcPr>
          <w:p w14:paraId="5E6ABBDA" w14:textId="13DBBD55"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3FB5771B" w14:textId="570A109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246504" w:rsidRPr="00522107" w14:paraId="463602AB" w14:textId="77777777" w:rsidTr="00E61092">
        <w:trPr>
          <w:trHeight w:val="720"/>
        </w:trPr>
        <w:tc>
          <w:tcPr>
            <w:tcW w:w="3607" w:type="dxa"/>
            <w:shd w:val="clear" w:color="auto" w:fill="auto"/>
            <w:vAlign w:val="center"/>
          </w:tcPr>
          <w:p w14:paraId="1AAAC9C8" w14:textId="3E5CB373"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0" w:type="dxa"/>
            <w:shd w:val="clear" w:color="auto" w:fill="auto"/>
            <w:vAlign w:val="center"/>
          </w:tcPr>
          <w:p w14:paraId="250BBEC5" w14:textId="6FFB2F3B"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EA25F7C" w14:textId="382B587B"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246504" w:rsidRPr="00522107" w14:paraId="5BC01344" w14:textId="77777777" w:rsidTr="00E61092">
        <w:trPr>
          <w:trHeight w:val="720"/>
        </w:trPr>
        <w:tc>
          <w:tcPr>
            <w:tcW w:w="3607" w:type="dxa"/>
            <w:shd w:val="clear" w:color="auto" w:fill="auto"/>
            <w:vAlign w:val="center"/>
          </w:tcPr>
          <w:p w14:paraId="75870230" w14:textId="7C2AC698"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0" w:type="dxa"/>
            <w:shd w:val="clear" w:color="auto" w:fill="auto"/>
            <w:vAlign w:val="center"/>
          </w:tcPr>
          <w:p w14:paraId="576BD28A" w14:textId="124FE3F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5E78CF93" w14:textId="71EE488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246504" w:rsidRPr="00522107" w14:paraId="6428105C" w14:textId="77777777" w:rsidTr="00E61092">
        <w:trPr>
          <w:trHeight w:val="720"/>
        </w:trPr>
        <w:tc>
          <w:tcPr>
            <w:tcW w:w="3607" w:type="dxa"/>
            <w:shd w:val="clear" w:color="auto" w:fill="auto"/>
            <w:vAlign w:val="center"/>
          </w:tcPr>
          <w:p w14:paraId="70DED784" w14:textId="31D6AD0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0" w:type="dxa"/>
            <w:shd w:val="clear" w:color="auto" w:fill="auto"/>
            <w:vAlign w:val="center"/>
          </w:tcPr>
          <w:p w14:paraId="2FFED49F" w14:textId="1DE96C8D"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5E2FA05E" w14:textId="5D61B883"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246504" w:rsidRPr="00522107" w14:paraId="76389F83" w14:textId="77777777" w:rsidTr="00E61092">
        <w:trPr>
          <w:trHeight w:val="720"/>
        </w:trPr>
        <w:tc>
          <w:tcPr>
            <w:tcW w:w="3607" w:type="dxa"/>
            <w:shd w:val="clear" w:color="auto" w:fill="auto"/>
            <w:vAlign w:val="center"/>
          </w:tcPr>
          <w:p w14:paraId="5AC21BD5" w14:textId="228B70A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0" w:type="dxa"/>
            <w:shd w:val="clear" w:color="auto" w:fill="auto"/>
            <w:vAlign w:val="center"/>
          </w:tcPr>
          <w:p w14:paraId="63B2B08A" w14:textId="1EF60D5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246504" w:rsidRPr="00522107" w14:paraId="6EB33CE8" w14:textId="77777777" w:rsidTr="00E61092">
        <w:trPr>
          <w:trHeight w:val="720"/>
        </w:trPr>
        <w:tc>
          <w:tcPr>
            <w:tcW w:w="3607" w:type="dxa"/>
            <w:shd w:val="clear" w:color="auto" w:fill="auto"/>
            <w:vAlign w:val="center"/>
          </w:tcPr>
          <w:p w14:paraId="3AFC6FC0" w14:textId="2AE4A92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0" w:type="dxa"/>
            <w:shd w:val="clear" w:color="auto" w:fill="auto"/>
            <w:vAlign w:val="center"/>
          </w:tcPr>
          <w:p w14:paraId="0157FD3C" w14:textId="606A1A8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279A8A2A" w14:textId="099793C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246504" w:rsidRPr="00522107" w14:paraId="31CDA075" w14:textId="77777777" w:rsidTr="00E61092">
        <w:trPr>
          <w:trHeight w:val="720"/>
        </w:trPr>
        <w:tc>
          <w:tcPr>
            <w:tcW w:w="3607" w:type="dxa"/>
            <w:shd w:val="clear" w:color="auto" w:fill="auto"/>
            <w:vAlign w:val="center"/>
          </w:tcPr>
          <w:p w14:paraId="79601391" w14:textId="2139AB6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0" w:type="dxa"/>
            <w:shd w:val="clear" w:color="auto" w:fill="auto"/>
            <w:vAlign w:val="center"/>
          </w:tcPr>
          <w:p w14:paraId="75DB9D01" w14:textId="6188335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246504" w:rsidRPr="00522107" w14:paraId="79DF853A" w14:textId="77777777" w:rsidTr="00E61092">
        <w:trPr>
          <w:trHeight w:val="720"/>
        </w:trPr>
        <w:tc>
          <w:tcPr>
            <w:tcW w:w="3607" w:type="dxa"/>
            <w:shd w:val="clear" w:color="auto" w:fill="auto"/>
            <w:vAlign w:val="center"/>
          </w:tcPr>
          <w:p w14:paraId="5EDA3A5C" w14:textId="7F3C63A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0" w:type="dxa"/>
            <w:shd w:val="clear" w:color="auto" w:fill="auto"/>
            <w:vAlign w:val="center"/>
          </w:tcPr>
          <w:p w14:paraId="74FDBF13" w14:textId="41264DF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r w:rsidR="00246504" w:rsidRPr="00522107" w14:paraId="3D49ED98" w14:textId="77777777" w:rsidTr="00E61092">
        <w:trPr>
          <w:trHeight w:val="720"/>
        </w:trPr>
        <w:tc>
          <w:tcPr>
            <w:tcW w:w="3607" w:type="dxa"/>
            <w:shd w:val="clear" w:color="auto" w:fill="auto"/>
            <w:vAlign w:val="center"/>
          </w:tcPr>
          <w:p w14:paraId="4DEE5764" w14:textId="5862DB5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Programmatic Video Ads</w:t>
            </w:r>
          </w:p>
        </w:tc>
        <w:tc>
          <w:tcPr>
            <w:tcW w:w="3580" w:type="dxa"/>
            <w:shd w:val="clear" w:color="auto" w:fill="auto"/>
            <w:vAlign w:val="center"/>
          </w:tcPr>
          <w:p w14:paraId="4B9B78BC" w14:textId="758A1A3A"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4C30341D" w14:textId="73424740" w:rsidR="0009629F" w:rsidRPr="00522107" w:rsidRDefault="00D92143" w:rsidP="00C90AC1">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122CFAB" w14:textId="77777777" w:rsidR="003463AC" w:rsidRPr="00522107" w:rsidRDefault="003463AC" w:rsidP="00C90AC1">
      <w:pPr>
        <w:pStyle w:val="MediumShading1-Accent11"/>
        <w:spacing w:after="120"/>
        <w:rPr>
          <w:rFonts w:ascii="AvenirNext LT Pro Bold" w:hAnsi="AvenirNext LT Pro Bold"/>
          <w:b/>
          <w:color w:val="auto"/>
          <w:sz w:val="19"/>
          <w:szCs w:val="19"/>
        </w:rPr>
      </w:pPr>
    </w:p>
    <w:p w14:paraId="601B9281" w14:textId="5F1EFB0F" w:rsidR="00A324F7" w:rsidRPr="00522107" w:rsidRDefault="00A324F7" w:rsidP="004954DB">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24F7" w:rsidRPr="00522107" w14:paraId="7ED8637E" w14:textId="77777777" w:rsidTr="00740B8E">
        <w:trPr>
          <w:trHeight w:val="1800"/>
        </w:trPr>
        <w:tc>
          <w:tcPr>
            <w:tcW w:w="5395" w:type="dxa"/>
            <w:vAlign w:val="center"/>
          </w:tcPr>
          <w:p w14:paraId="1CD0533B" w14:textId="77777777" w:rsidR="00A324F7" w:rsidRPr="00522107" w:rsidRDefault="00A324F7" w:rsidP="00A324F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50" behindDoc="1" locked="0" layoutInCell="1" allowOverlap="1" wp14:anchorId="424456D3" wp14:editId="62A8AC23">
                  <wp:simplePos x="0" y="0"/>
                  <wp:positionH relativeFrom="column">
                    <wp:posOffset>-593090</wp:posOffset>
                  </wp:positionH>
                  <wp:positionV relativeFrom="paragraph">
                    <wp:posOffset>-5715</wp:posOffset>
                  </wp:positionV>
                  <wp:extent cx="2423160" cy="1009650"/>
                  <wp:effectExtent l="0" t="0" r="0" b="0"/>
                  <wp:wrapTight wrapText="bothSides">
                    <wp:wrapPolygon edited="0">
                      <wp:start x="0" y="0"/>
                      <wp:lineTo x="0" y="21192"/>
                      <wp:lineTo x="21396" y="211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42316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F15B547" w14:textId="77777777" w:rsidR="00A324F7" w:rsidRPr="00522107" w:rsidRDefault="00A324F7" w:rsidP="00A324F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324F7" w:rsidRPr="00522107" w14:paraId="680FB638" w14:textId="77777777" w:rsidTr="00A324F7">
        <w:trPr>
          <w:trHeight w:val="1800"/>
        </w:trPr>
        <w:tc>
          <w:tcPr>
            <w:tcW w:w="10790" w:type="dxa"/>
            <w:gridSpan w:val="2"/>
            <w:shd w:val="clear" w:color="auto" w:fill="auto"/>
            <w:vAlign w:val="center"/>
          </w:tcPr>
          <w:p w14:paraId="4E6DDEF8" w14:textId="5B340571" w:rsidR="00A324F7" w:rsidRPr="004954DB" w:rsidRDefault="00A324F7" w:rsidP="00A324F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39" w:history="1">
              <w:r w:rsidRPr="00E51B8B">
                <w:rPr>
                  <w:rStyle w:val="Hyperlink"/>
                  <w:rFonts w:ascii="AvenirNext LT Pro Bold" w:hAnsi="AvenirNext LT Pro Bold"/>
                  <w:b/>
                  <w:color w:val="8A8D8F"/>
                  <w:sz w:val="20"/>
                  <w:szCs w:val="20"/>
                  <w:u w:val="none"/>
                </w:rPr>
                <w:t>Entry Portal</w:t>
              </w:r>
            </w:hyperlink>
            <w:r w:rsidRPr="00E51B8B">
              <w:rPr>
                <w:rFonts w:ascii="AvenirNext LT Pro Bold" w:hAnsi="AvenirNext LT Pro Bold"/>
                <w:sz w:val="20"/>
                <w:szCs w:val="20"/>
              </w:rPr>
              <w:t>.</w:t>
            </w:r>
            <w:r w:rsidRPr="004954DB">
              <w:rPr>
                <w:rFonts w:ascii="AvenirNext LT Pro Bold" w:hAnsi="AvenirNext LT Pro Bold"/>
                <w:sz w:val="20"/>
                <w:szCs w:val="20"/>
              </w:rPr>
              <w:t xml:space="preserve">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40" w:history="1">
              <w:r w:rsidRPr="00E51B8B">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1" w:history="1">
              <w:r w:rsidRPr="00E51B8B">
                <w:rPr>
                  <w:rStyle w:val="Hyperlink"/>
                  <w:rFonts w:ascii="AvenirNext LT Pro Bold" w:hAnsi="AvenirNext LT Pro Bold"/>
                  <w:b/>
                  <w:sz w:val="20"/>
                  <w:szCs w:val="20"/>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DCE7249" w14:textId="77777777" w:rsidR="00A324F7" w:rsidRPr="00522107" w:rsidRDefault="00A324F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1" w:name="JudgingMaterials"/>
            <w:r w:rsidRPr="001C0C25">
              <w:rPr>
                <w:rFonts w:ascii="AvenirNext LT Pro Bold" w:hAnsi="AvenirNext LT Pro Bold"/>
                <w:b/>
                <w:color w:val="FFFFFF" w:themeColor="background1"/>
                <w:sz w:val="40"/>
                <w:szCs w:val="18"/>
              </w:rPr>
              <w:t>JUDGING MATERIALS</w:t>
            </w:r>
            <w:bookmarkEnd w:id="1"/>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0C5F55EB"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 xml:space="preserve">Written responses to individual questions are answered through the </w:t>
            </w:r>
            <w:r w:rsidR="00EA1EC3">
              <w:rPr>
                <w:rFonts w:ascii="AvenirNext LT Pro Bold" w:hAnsi="AvenirNext LT Pro Bold"/>
                <w:i/>
                <w:sz w:val="20"/>
                <w:szCs w:val="17"/>
              </w:rPr>
              <w:t xml:space="preserve">MENA </w:t>
            </w:r>
            <w:r w:rsidRPr="00603C1B">
              <w:rPr>
                <w:rFonts w:ascii="AvenirNext LT Pro Bold" w:hAnsi="AvenirNext LT Pro Bold"/>
                <w:i/>
                <w:sz w:val="20"/>
                <w:szCs w:val="17"/>
              </w:rPr>
              <w:t>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07FF205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w:t>
            </w:r>
            <w:r w:rsidR="00EA1EC3">
              <w:rPr>
                <w:rFonts w:ascii="AvenirNext LT Pro Bold" w:hAnsi="AvenirNext LT Pro Bold"/>
                <w:i/>
                <w:sz w:val="20"/>
                <w:szCs w:val="17"/>
              </w:rPr>
              <w:t xml:space="preserve">MENA </w:t>
            </w:r>
            <w:r w:rsidRPr="00603C1B">
              <w:rPr>
                <w:rFonts w:ascii="AvenirNext LT Pro Bold" w:hAnsi="AvenirNext LT Pro Bold"/>
                <w:i/>
                <w:sz w:val="20"/>
                <w:szCs w:val="17"/>
              </w:rPr>
              <w:t xml:space="preserve">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62F89D47"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2"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240207A8"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3" w:history="1">
              <w:r w:rsidRPr="00E52D6C">
                <w:rPr>
                  <w:rStyle w:val="Hyperlink"/>
                  <w:rFonts w:ascii="AvenirNext LT Pro Bold" w:hAnsi="AvenirNext LT Pro Bold"/>
                  <w:b/>
                  <w:bCs/>
                  <w:color w:val="8A8D8F"/>
                  <w:sz w:val="20"/>
                  <w:szCs w:val="20"/>
                  <w:u w:val="none"/>
                </w:rPr>
                <w:t>Creative Requirements Guide</w:t>
              </w:r>
            </w:hyperlink>
            <w:r w:rsidRPr="00603C1B">
              <w:rPr>
                <w:rFonts w:ascii="AvenirNext LT Pro Bold" w:hAnsi="AvenirNext LT Pro Bold"/>
                <w:i/>
                <w:sz w:val="20"/>
                <w:szCs w:val="20"/>
              </w:rPr>
              <w:t>.</w:t>
            </w:r>
          </w:p>
        </w:tc>
      </w:tr>
    </w:tbl>
    <w:p w14:paraId="4CD350F5" w14:textId="238346C1" w:rsidR="00A324F7" w:rsidRPr="00453D33" w:rsidRDefault="00453D33" w:rsidP="00453D33">
      <w:pPr>
        <w:spacing w:after="0" w:line="240" w:lineRule="auto"/>
        <w:rPr>
          <w:rFonts w:ascii="AvenirNext LT Pro Bold" w:eastAsiaTheme="minorHAnsi" w:hAnsi="AvenirNext LT Pro Bold" w:cstheme="minorBidi"/>
          <w:color w:val="auto"/>
          <w:sz w:val="22"/>
          <w:szCs w:val="22"/>
          <w:lang w:eastAsia="en-US"/>
        </w:rPr>
      </w:pPr>
      <w:r>
        <w:rPr>
          <w:rFonts w:ascii="AvenirNext LT Pro Bold" w:eastAsiaTheme="minorHAnsi" w:hAnsi="AvenirNext LT Pro Bold"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CEC6CDA"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44"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089EDC76" w:rsidR="00A324F7" w:rsidRPr="0052210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04B82AFC" w14:textId="77777777" w:rsidR="00A324F7" w:rsidRDefault="00A324F7" w:rsidP="00A324F7">
            <w:pPr>
              <w:spacing w:before="120" w:after="120" w:line="240" w:lineRule="auto"/>
              <w:rPr>
                <w:rFonts w:ascii="AvenirNext LT Pro Bold" w:hAnsi="AvenirNext LT Pro Bold"/>
                <w:b/>
                <w:bCs/>
                <w:sz w:val="20"/>
                <w:szCs w:val="20"/>
              </w:rPr>
            </w:pP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4F87AA1B"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w:t>
            </w:r>
            <w:r w:rsidR="00EA1EC3">
              <w:rPr>
                <w:rFonts w:ascii="AvenirNext LT Pro Bold" w:hAnsi="AvenirNext LT Pro Bold"/>
                <w:i/>
                <w:sz w:val="20"/>
                <w:szCs w:val="17"/>
              </w:rPr>
              <w:t xml:space="preserve">MENA </w:t>
            </w:r>
            <w:r w:rsidR="00EA1EC3" w:rsidRPr="00603C1B">
              <w:rPr>
                <w:rFonts w:ascii="AvenirNext LT Pro Bold" w:hAnsi="AvenirNext LT Pro Bold"/>
                <w:i/>
                <w:sz w:val="20"/>
                <w:szCs w:val="17"/>
              </w:rPr>
              <w:t xml:space="preserve">Effie </w:t>
            </w:r>
            <w:r w:rsidR="00EA1EC3">
              <w:rPr>
                <w:rFonts w:ascii="AvenirNext LT Pro Bold" w:hAnsi="AvenirNext LT Pro Bold"/>
                <w:i/>
                <w:sz w:val="20"/>
                <w:szCs w:val="17"/>
              </w:rPr>
              <w:t xml:space="preserve">&amp; Effi WW </w:t>
            </w:r>
            <w:r w:rsidRPr="00603C1B">
              <w:rPr>
                <w:rFonts w:ascii="AvenirNext LT Pro Bold" w:hAnsi="AvenirNext LT Pro Bold"/>
                <w:i/>
                <w:sz w:val="20"/>
                <w:szCs w:val="17"/>
              </w:rPr>
              <w:t>will use for publicity purposes</w:t>
            </w:r>
            <w:r w:rsidR="00EA1EC3">
              <w:rPr>
                <w:rFonts w:ascii="AvenirNext LT Pro Bold" w:hAnsi="AvenirNext LT Pro Bold"/>
                <w:i/>
                <w:sz w:val="20"/>
                <w:szCs w:val="17"/>
              </w:rPr>
              <w:t>.</w:t>
            </w:r>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1A8ADCD0"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.jpgs/.jpegs, at least 1000 pixels wide or tall. 5MB maximum for each file.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77AD1BFF"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r w:rsidRPr="00EA1EC3">
              <w:rPr>
                <w:rFonts w:ascii="AvenirNext LT Pro Bold" w:hAnsi="AvenirNext LT Pro Bold" w:cs="Tahoma"/>
                <w:b/>
                <w:bCs/>
                <w:i/>
                <w:sz w:val="20"/>
                <w:szCs w:val="17"/>
              </w:rPr>
              <w:t>Judging Materials section</w:t>
            </w:r>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lastRenderedPageBreak/>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lastRenderedPageBreak/>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45"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46"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1B465C2B"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$350 fee after time of entry.  No additions/edits will be accepted </w:t>
            </w:r>
            <w:r w:rsidR="00013919" w:rsidRPr="00B951FA">
              <w:rPr>
                <w:rFonts w:ascii="AvenirNext LT Pro Bold" w:hAnsi="AvenirNext LT Pro Bold"/>
                <w:color w:val="FFFFFF"/>
                <w:sz w:val="20"/>
                <w:szCs w:val="20"/>
              </w:rPr>
              <w:t xml:space="preserve">after </w:t>
            </w:r>
            <w:r w:rsidR="00EA1EC3">
              <w:rPr>
                <w:rFonts w:ascii="AvenirNext LT Pro Bold" w:hAnsi="AvenirNext LT Pro Bold"/>
                <w:color w:val="FFFFFF"/>
                <w:sz w:val="20"/>
                <w:szCs w:val="20"/>
              </w:rPr>
              <w:t>October 17</w:t>
            </w:r>
            <w:r w:rsidR="00013919" w:rsidRPr="00B951FA">
              <w:rPr>
                <w:rFonts w:ascii="AvenirNext LT Pro Bold" w:hAnsi="AvenirNext LT Pro Bold"/>
                <w:color w:val="FFFFFF"/>
                <w:sz w:val="20"/>
                <w:szCs w:val="20"/>
              </w:rPr>
              <w:t>, 2021</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47"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7EC0C1D2"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w:t>
            </w:r>
            <w:r w:rsidR="00E51B8B">
              <w:rPr>
                <w:rFonts w:ascii="AvenirNext LT Pro Bold" w:hAnsi="AvenirNext LT Pro Bold"/>
                <w:color w:val="FFFFFF" w:themeColor="background1"/>
                <w:sz w:val="20"/>
                <w:szCs w:val="17"/>
              </w:rPr>
              <w:t xml:space="preserve">MENA Effie &amp; </w:t>
            </w:r>
            <w:r w:rsidRPr="00053447">
              <w:rPr>
                <w:rFonts w:ascii="AvenirNext LT Pro Bold" w:hAnsi="AvenirNext LT Pro Bold"/>
                <w:color w:val="FFFFFF" w:themeColor="background1"/>
                <w:sz w:val="20"/>
                <w:szCs w:val="17"/>
              </w:rPr>
              <w:t xml:space="preserve">Effie Worldwide in both publicity materials and the </w:t>
            </w:r>
            <w:hyperlink r:id="rId48"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31A02072"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r w:rsidR="00EA1EC3">
              <w:rPr>
                <w:rFonts w:ascii="AvenirNext LT Pro Bold" w:hAnsi="AvenirNext LT Pro Bold"/>
                <w:bCs/>
                <w:color w:val="FFFFFF" w:themeColor="background1"/>
                <w:sz w:val="20"/>
                <w:szCs w:val="17"/>
              </w:rPr>
              <w:t xml:space="preserve"> at additional cost $350.</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lastRenderedPageBreak/>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49"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lastRenderedPageBreak/>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lastRenderedPageBreak/>
              <w:t xml:space="preserve">INDIVIDUAL CREDITS </w:t>
            </w:r>
          </w:p>
          <w:p w14:paraId="1B20EA02" w14:textId="1AD03813"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r w:rsidR="00216CDD" w:rsidRPr="00C65986">
              <w:rPr>
                <w:rFonts w:ascii="AvenirNext LT Pro Bold" w:hAnsi="AvenirNext LT Pro Bold"/>
                <w:color w:val="FFFFFF"/>
                <w:sz w:val="20"/>
                <w:szCs w:val="20"/>
              </w:rPr>
              <w:t>case-by-case</w:t>
            </w:r>
            <w:r w:rsidRPr="00C65986">
              <w:rPr>
                <w:rFonts w:ascii="AvenirNext LT Pro Bold" w:hAnsi="AvenirNext LT Pro Bold"/>
                <w:color w:val="FFFFFF"/>
                <w:sz w:val="20"/>
                <w:szCs w:val="20"/>
              </w:rPr>
              <w:t xml:space="preserve"> </w:t>
            </w:r>
            <w:r w:rsidR="00583F17">
              <w:rPr>
                <w:rFonts w:ascii="AvenirNext LT Pro Bold" w:hAnsi="AvenirNext LT Pro Bold"/>
                <w:color w:val="FFFFFF"/>
                <w:sz w:val="20"/>
                <w:szCs w:val="20"/>
              </w:rPr>
              <w:t>s</w:t>
            </w:r>
            <w:r w:rsidRPr="00C65986">
              <w:rPr>
                <w:rFonts w:ascii="AvenirNext LT Pro Bold" w:hAnsi="AvenirNext LT Pro Bold"/>
                <w:color w:val="FFFFFF"/>
                <w:sz w:val="20"/>
                <w:szCs w:val="20"/>
              </w:rPr>
              <w:t xml:space="preserve">basis and require a $350 fee.  No edits/additions will be accepted after </w:t>
            </w:r>
            <w:r w:rsidR="00216CDD">
              <w:rPr>
                <w:rFonts w:ascii="AvenirNext LT Pro Bold" w:hAnsi="AvenirNext LT Pro Bold"/>
                <w:color w:val="FFFFFF"/>
                <w:sz w:val="20"/>
                <w:szCs w:val="20"/>
              </w:rPr>
              <w:t xml:space="preserve">September </w:t>
            </w:r>
            <w:r w:rsidR="00216CDD">
              <w:rPr>
                <w:rFonts w:ascii="AvenirNext LT Pro Bold" w:hAnsi="AvenirNext LT Pro Bold"/>
                <w:color w:val="FFFFFF"/>
                <w:sz w:val="20"/>
                <w:szCs w:val="20"/>
                <w:u w:val="single"/>
              </w:rPr>
              <w:t>29</w:t>
            </w:r>
            <w:r w:rsidRPr="00C65986">
              <w:rPr>
                <w:rFonts w:ascii="AvenirNext LT Pro Bold" w:hAnsi="AvenirNext LT Pro Bold"/>
                <w:color w:val="FFFFFF"/>
                <w:sz w:val="20"/>
                <w:szCs w:val="20"/>
                <w:u w:val="single"/>
              </w:rPr>
              <w:t>, 202</w:t>
            </w:r>
            <w:r w:rsidR="00216CDD">
              <w:rPr>
                <w:rFonts w:ascii="AvenirNext LT Pro Bold" w:hAnsi="AvenirNext LT Pro Bold"/>
                <w:color w:val="FFFFFF"/>
                <w:sz w:val="20"/>
                <w:szCs w:val="20"/>
                <w:u w:val="single"/>
              </w:rPr>
              <w:t>2</w:t>
            </w:r>
            <w:r w:rsidRPr="00C65986">
              <w:rPr>
                <w:rFonts w:ascii="AvenirNext LT Pro Bold" w:hAnsi="AvenirNext LT Pro Bold"/>
                <w:color w:val="FFFFFF"/>
                <w:sz w:val="20"/>
                <w:szCs w:val="20"/>
                <w:u w:val="single"/>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436F5011"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0"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lastRenderedPageBreak/>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41DFB510" w14:textId="740BE820" w:rsidR="005E154E" w:rsidRPr="00522107" w:rsidRDefault="005E154E" w:rsidP="005E154E">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51" w:history="1">
              <w:r w:rsidRPr="00053447">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bl>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4A27F3C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357EBEB0"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2"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An Edited Version</w:t>
            </w:r>
          </w:p>
        </w:tc>
        <w:tc>
          <w:tcPr>
            <w:tcW w:w="2700" w:type="dxa"/>
            <w:vAlign w:val="center"/>
            <w:hideMark/>
          </w:tcPr>
          <w:p w14:paraId="1FDFA74A" w14:textId="7B99B574"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2A2300E2"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lastRenderedPageBreak/>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BC1A14A" w14:textId="77777777" w:rsidR="00A324F7" w:rsidRPr="00522107" w:rsidRDefault="00A324F7" w:rsidP="00A324F7">
      <w:pPr>
        <w:pStyle w:val="NoSpacing"/>
        <w:spacing w:before="120" w:after="120"/>
        <w:rPr>
          <w:rFonts w:ascii="AvenirNext LT Pro Bold" w:hAnsi="AvenirNext LT Pro Bold"/>
        </w:rPr>
      </w:pPr>
    </w:p>
    <w:p w14:paraId="16E09F1A" w14:textId="77777777" w:rsidR="00A324F7" w:rsidRPr="00522107" w:rsidRDefault="00A324F7" w:rsidP="00A324F7">
      <w:pPr>
        <w:pStyle w:val="MediumShading1-Accent11"/>
        <w:spacing w:after="120"/>
        <w:rPr>
          <w:rFonts w:ascii="AvenirNext LT Pro Bold" w:hAnsi="AvenirNext LT Pro Bold"/>
          <w:b/>
          <w:color w:val="auto"/>
          <w:sz w:val="19"/>
          <w:szCs w:val="19"/>
        </w:rPr>
      </w:pPr>
    </w:p>
    <w:p w14:paraId="326D83EB" w14:textId="1AF5E5D1"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3"/>
      <w:footerReference w:type="default" r:id="rId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2C52" w14:textId="77777777" w:rsidR="008F759F" w:rsidRDefault="008F759F" w:rsidP="0064464F">
      <w:pPr>
        <w:spacing w:after="0" w:line="240" w:lineRule="auto"/>
      </w:pPr>
      <w:r>
        <w:separator/>
      </w:r>
    </w:p>
  </w:endnote>
  <w:endnote w:type="continuationSeparator" w:id="0">
    <w:p w14:paraId="307BAFA9" w14:textId="77777777" w:rsidR="008F759F" w:rsidRDefault="008F759F" w:rsidP="0064464F">
      <w:pPr>
        <w:spacing w:after="0" w:line="240" w:lineRule="auto"/>
      </w:pPr>
      <w:r>
        <w:continuationSeparator/>
      </w:r>
    </w:p>
  </w:endnote>
  <w:endnote w:type="continuationNotice" w:id="1">
    <w:p w14:paraId="115C98BA" w14:textId="77777777" w:rsidR="008F759F" w:rsidRDefault="008F7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69625E" w:rsidRDefault="0069625E"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69625E" w:rsidRDefault="00696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69625E" w:rsidRDefault="0069625E"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69625E" w:rsidRDefault="0069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43C2" w14:textId="77777777" w:rsidR="008F759F" w:rsidRDefault="008F759F" w:rsidP="0064464F">
      <w:pPr>
        <w:spacing w:after="0" w:line="240" w:lineRule="auto"/>
      </w:pPr>
      <w:r>
        <w:separator/>
      </w:r>
    </w:p>
  </w:footnote>
  <w:footnote w:type="continuationSeparator" w:id="0">
    <w:p w14:paraId="3D39E996" w14:textId="77777777" w:rsidR="008F759F" w:rsidRDefault="008F759F" w:rsidP="0064464F">
      <w:pPr>
        <w:spacing w:after="0" w:line="240" w:lineRule="auto"/>
      </w:pPr>
      <w:r>
        <w:continuationSeparator/>
      </w:r>
    </w:p>
  </w:footnote>
  <w:footnote w:type="continuationNotice" w:id="1">
    <w:p w14:paraId="5CE765F3" w14:textId="77777777" w:rsidR="008F759F" w:rsidRDefault="008F75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33448">
    <w:abstractNumId w:val="9"/>
  </w:num>
  <w:num w:numId="2" w16cid:durableId="568197289">
    <w:abstractNumId w:val="20"/>
  </w:num>
  <w:num w:numId="3" w16cid:durableId="2085908099">
    <w:abstractNumId w:val="4"/>
  </w:num>
  <w:num w:numId="4" w16cid:durableId="670379836">
    <w:abstractNumId w:val="14"/>
  </w:num>
  <w:num w:numId="5" w16cid:durableId="1639995954">
    <w:abstractNumId w:val="22"/>
  </w:num>
  <w:num w:numId="6" w16cid:durableId="1602569490">
    <w:abstractNumId w:val="12"/>
  </w:num>
  <w:num w:numId="7" w16cid:durableId="1408528302">
    <w:abstractNumId w:val="10"/>
  </w:num>
  <w:num w:numId="8" w16cid:durableId="350186466">
    <w:abstractNumId w:val="27"/>
  </w:num>
  <w:num w:numId="9" w16cid:durableId="877426035">
    <w:abstractNumId w:val="28"/>
  </w:num>
  <w:num w:numId="10" w16cid:durableId="695808462">
    <w:abstractNumId w:val="3"/>
  </w:num>
  <w:num w:numId="11" w16cid:durableId="1702778745">
    <w:abstractNumId w:val="16"/>
  </w:num>
  <w:num w:numId="12" w16cid:durableId="491872570">
    <w:abstractNumId w:val="15"/>
  </w:num>
  <w:num w:numId="13" w16cid:durableId="100224700">
    <w:abstractNumId w:val="13"/>
  </w:num>
  <w:num w:numId="14" w16cid:durableId="68432052">
    <w:abstractNumId w:val="11"/>
  </w:num>
  <w:num w:numId="15" w16cid:durableId="2102136290">
    <w:abstractNumId w:val="2"/>
  </w:num>
  <w:num w:numId="16" w16cid:durableId="1837377158">
    <w:abstractNumId w:val="19"/>
  </w:num>
  <w:num w:numId="17" w16cid:durableId="1855682591">
    <w:abstractNumId w:val="25"/>
  </w:num>
  <w:num w:numId="18" w16cid:durableId="188564215">
    <w:abstractNumId w:val="8"/>
  </w:num>
  <w:num w:numId="19" w16cid:durableId="1916432179">
    <w:abstractNumId w:val="7"/>
  </w:num>
  <w:num w:numId="20" w16cid:durableId="1284310783">
    <w:abstractNumId w:val="21"/>
  </w:num>
  <w:num w:numId="21" w16cid:durableId="1597133815">
    <w:abstractNumId w:val="26"/>
  </w:num>
  <w:num w:numId="22" w16cid:durableId="1582713066">
    <w:abstractNumId w:val="1"/>
  </w:num>
  <w:num w:numId="23" w16cid:durableId="360086404">
    <w:abstractNumId w:val="18"/>
  </w:num>
  <w:num w:numId="24" w16cid:durableId="81683195">
    <w:abstractNumId w:val="0"/>
  </w:num>
  <w:num w:numId="25" w16cid:durableId="332803180">
    <w:abstractNumId w:val="0"/>
  </w:num>
  <w:num w:numId="26" w16cid:durableId="1308588131">
    <w:abstractNumId w:val="24"/>
  </w:num>
  <w:num w:numId="27" w16cid:durableId="1504011584">
    <w:abstractNumId w:val="6"/>
  </w:num>
  <w:num w:numId="28" w16cid:durableId="1246567958">
    <w:abstractNumId w:val="5"/>
  </w:num>
  <w:num w:numId="29" w16cid:durableId="512568396">
    <w:abstractNumId w:val="17"/>
  </w:num>
  <w:num w:numId="30" w16cid:durableId="4040381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35FE"/>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EE2"/>
    <w:rsid w:val="002123B0"/>
    <w:rsid w:val="00212C53"/>
    <w:rsid w:val="00213B2A"/>
    <w:rsid w:val="00213C5D"/>
    <w:rsid w:val="00213DCD"/>
    <w:rsid w:val="00214527"/>
    <w:rsid w:val="00215F9D"/>
    <w:rsid w:val="00216962"/>
    <w:rsid w:val="00216CDD"/>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37C25"/>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B0"/>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CE1"/>
    <w:rsid w:val="00336F7E"/>
    <w:rsid w:val="00342F6C"/>
    <w:rsid w:val="003445CB"/>
    <w:rsid w:val="003445E2"/>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6331"/>
    <w:rsid w:val="00446C59"/>
    <w:rsid w:val="0044739B"/>
    <w:rsid w:val="00447AE3"/>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082"/>
    <w:rsid w:val="00521DFA"/>
    <w:rsid w:val="00522107"/>
    <w:rsid w:val="00523255"/>
    <w:rsid w:val="00523F10"/>
    <w:rsid w:val="0052438B"/>
    <w:rsid w:val="00524881"/>
    <w:rsid w:val="00525752"/>
    <w:rsid w:val="00525BFA"/>
    <w:rsid w:val="00527498"/>
    <w:rsid w:val="005308D4"/>
    <w:rsid w:val="0053101C"/>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3F17"/>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2C6F"/>
    <w:rsid w:val="005D58CD"/>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604"/>
    <w:rsid w:val="00617D69"/>
    <w:rsid w:val="00621B8B"/>
    <w:rsid w:val="00622EA8"/>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3A41"/>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87E35"/>
    <w:rsid w:val="0069191C"/>
    <w:rsid w:val="006923E2"/>
    <w:rsid w:val="0069395D"/>
    <w:rsid w:val="00695576"/>
    <w:rsid w:val="0069625E"/>
    <w:rsid w:val="00696F94"/>
    <w:rsid w:val="00697225"/>
    <w:rsid w:val="00697669"/>
    <w:rsid w:val="006A0B4C"/>
    <w:rsid w:val="006A16C9"/>
    <w:rsid w:val="006A2F0E"/>
    <w:rsid w:val="006A35EE"/>
    <w:rsid w:val="006A5EB8"/>
    <w:rsid w:val="006A63F5"/>
    <w:rsid w:val="006A7A84"/>
    <w:rsid w:val="006B0200"/>
    <w:rsid w:val="006B058D"/>
    <w:rsid w:val="006B3868"/>
    <w:rsid w:val="006B413C"/>
    <w:rsid w:val="006B6F72"/>
    <w:rsid w:val="006C143F"/>
    <w:rsid w:val="006C5B91"/>
    <w:rsid w:val="006C70B1"/>
    <w:rsid w:val="006C7AB0"/>
    <w:rsid w:val="006C7FBC"/>
    <w:rsid w:val="006D6A5E"/>
    <w:rsid w:val="006D7BD6"/>
    <w:rsid w:val="006E1474"/>
    <w:rsid w:val="006E155C"/>
    <w:rsid w:val="006E175D"/>
    <w:rsid w:val="006E19B4"/>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1861"/>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824"/>
    <w:rsid w:val="008B7BD0"/>
    <w:rsid w:val="008C0A01"/>
    <w:rsid w:val="008C2B07"/>
    <w:rsid w:val="008C4071"/>
    <w:rsid w:val="008C635C"/>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8F759F"/>
    <w:rsid w:val="00901548"/>
    <w:rsid w:val="00901E8B"/>
    <w:rsid w:val="00902169"/>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413B"/>
    <w:rsid w:val="00925187"/>
    <w:rsid w:val="009255A6"/>
    <w:rsid w:val="00925FB6"/>
    <w:rsid w:val="009313E5"/>
    <w:rsid w:val="009323E9"/>
    <w:rsid w:val="009377D5"/>
    <w:rsid w:val="00941D6A"/>
    <w:rsid w:val="00942685"/>
    <w:rsid w:val="0094573C"/>
    <w:rsid w:val="00946729"/>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2CB6"/>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576"/>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4E4F"/>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761"/>
    <w:rsid w:val="00B128AA"/>
    <w:rsid w:val="00B13FB0"/>
    <w:rsid w:val="00B1437B"/>
    <w:rsid w:val="00B2061D"/>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0F50"/>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35C1"/>
    <w:rsid w:val="00C15160"/>
    <w:rsid w:val="00C16146"/>
    <w:rsid w:val="00C16F0F"/>
    <w:rsid w:val="00C17454"/>
    <w:rsid w:val="00C22C9F"/>
    <w:rsid w:val="00C24D47"/>
    <w:rsid w:val="00C258C6"/>
    <w:rsid w:val="00C25DF6"/>
    <w:rsid w:val="00C26C98"/>
    <w:rsid w:val="00C27D64"/>
    <w:rsid w:val="00C3133B"/>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68A7"/>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6890"/>
    <w:rsid w:val="00CA7288"/>
    <w:rsid w:val="00CB2754"/>
    <w:rsid w:val="00CB39C9"/>
    <w:rsid w:val="00CB458A"/>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B66"/>
    <w:rsid w:val="00D21264"/>
    <w:rsid w:val="00D212D3"/>
    <w:rsid w:val="00D21D31"/>
    <w:rsid w:val="00D21D89"/>
    <w:rsid w:val="00D2400E"/>
    <w:rsid w:val="00D24554"/>
    <w:rsid w:val="00D24754"/>
    <w:rsid w:val="00D25014"/>
    <w:rsid w:val="00D255E0"/>
    <w:rsid w:val="00D25F5D"/>
    <w:rsid w:val="00D30AAF"/>
    <w:rsid w:val="00D31564"/>
    <w:rsid w:val="00D335A7"/>
    <w:rsid w:val="00D335D6"/>
    <w:rsid w:val="00D3389C"/>
    <w:rsid w:val="00D33901"/>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66D58"/>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4C10"/>
    <w:rsid w:val="00DE4E3C"/>
    <w:rsid w:val="00DE650C"/>
    <w:rsid w:val="00DF0F85"/>
    <w:rsid w:val="00DF13CC"/>
    <w:rsid w:val="00DF180E"/>
    <w:rsid w:val="00DF1885"/>
    <w:rsid w:val="00DF3050"/>
    <w:rsid w:val="00DF3117"/>
    <w:rsid w:val="00DF39AA"/>
    <w:rsid w:val="00DF43AD"/>
    <w:rsid w:val="00DF78FC"/>
    <w:rsid w:val="00E026A9"/>
    <w:rsid w:val="00E0346E"/>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3D88"/>
    <w:rsid w:val="00E41B8E"/>
    <w:rsid w:val="00E425C7"/>
    <w:rsid w:val="00E425F5"/>
    <w:rsid w:val="00E42E6D"/>
    <w:rsid w:val="00E436F1"/>
    <w:rsid w:val="00E43961"/>
    <w:rsid w:val="00E459AF"/>
    <w:rsid w:val="00E460A9"/>
    <w:rsid w:val="00E472D8"/>
    <w:rsid w:val="00E4785B"/>
    <w:rsid w:val="00E51B8B"/>
    <w:rsid w:val="00E528DE"/>
    <w:rsid w:val="00E52D6C"/>
    <w:rsid w:val="00E53032"/>
    <w:rsid w:val="00E53396"/>
    <w:rsid w:val="00E534CC"/>
    <w:rsid w:val="00E540DB"/>
    <w:rsid w:val="00E5451B"/>
    <w:rsid w:val="00E56C33"/>
    <w:rsid w:val="00E56D00"/>
    <w:rsid w:val="00E61092"/>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891"/>
    <w:rsid w:val="00E77FA7"/>
    <w:rsid w:val="00E80027"/>
    <w:rsid w:val="00E80050"/>
    <w:rsid w:val="00E80434"/>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1EC3"/>
    <w:rsid w:val="00EA34C3"/>
    <w:rsid w:val="00EA6331"/>
    <w:rsid w:val="00EA706E"/>
    <w:rsid w:val="00EB4628"/>
    <w:rsid w:val="00EB4E9B"/>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68A"/>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523A"/>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mena-effie.acclaimworks.com" TargetMode="External"/><Relationship Id="rId18" Type="http://schemas.openxmlformats.org/officeDocument/2006/relationships/hyperlink" Target="https://menaeffie.com/become-a-judge/" TargetMode="External"/><Relationship Id="rId26" Type="http://schemas.openxmlformats.org/officeDocument/2006/relationships/hyperlink" Target="http://current.effie.org.s3.amazonaws.com/downloads/Effie_Objectives_Guide.pdf" TargetMode="External"/><Relationship Id="rId39" Type="http://schemas.openxmlformats.org/officeDocument/2006/relationships/hyperlink" Target="https://mena-effie.acclaimworks.com" TargetMode="External"/><Relationship Id="rId21" Type="http://schemas.openxmlformats.org/officeDocument/2006/relationships/hyperlink" Target="https://mena-effie.acclaimworks.com" TargetMode="External"/><Relationship Id="rId34" Type="http://schemas.openxmlformats.org/officeDocument/2006/relationships/hyperlink" Target="https://effie-us.acclaimworks.com/" TargetMode="External"/><Relationship Id="rId42" Type="http://schemas.openxmlformats.org/officeDocument/2006/relationships/hyperlink" Target="https://menaeffie.com/how-to-enter/" TargetMode="External"/><Relationship Id="rId47" Type="http://schemas.openxmlformats.org/officeDocument/2006/relationships/hyperlink" Target="https://menaeffie.com/how-to-enter/" TargetMode="External"/><Relationship Id="rId50" Type="http://schemas.openxmlformats.org/officeDocument/2006/relationships/hyperlink" Target="https://www.effie.org/case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aeffie.com/how-to-enter/" TargetMode="External"/><Relationship Id="rId29" Type="http://schemas.openxmlformats.org/officeDocument/2006/relationships/hyperlink" Target="http://current.effie.org.s3.amazonaws.com/downloads/Effie_Objectives_Guide.pdf" TargetMode="External"/><Relationship Id="rId11" Type="http://schemas.openxmlformats.org/officeDocument/2006/relationships/image" Target="media/image1.jpg"/><Relationship Id="rId24" Type="http://schemas.openxmlformats.org/officeDocument/2006/relationships/hyperlink" Target="https://menaeffie.com/how-to-enter/" TargetMode="External"/><Relationship Id="rId32" Type="http://schemas.openxmlformats.org/officeDocument/2006/relationships/hyperlink" Target="http://current.effie.org.s3.amazonaws.com/downloads/2021_Effie_Sourcing_Data.pdf" TargetMode="External"/><Relationship Id="rId37" Type="http://schemas.openxmlformats.org/officeDocument/2006/relationships/hyperlink" Target="https://effie-us.acclaimworks.com/" TargetMode="External"/><Relationship Id="rId40" Type="http://schemas.openxmlformats.org/officeDocument/2006/relationships/hyperlink" Target="https://mena-effie.acclaimworks.com" TargetMode="External"/><Relationship Id="rId45" Type="http://schemas.openxmlformats.org/officeDocument/2006/relationships/hyperlink" Target="https://sustainabledevelopment.un.org/post2015/transformingourworld"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enaeffie@mediaquestcorp.com" TargetMode="External"/><Relationship Id="rId31" Type="http://schemas.openxmlformats.org/officeDocument/2006/relationships/hyperlink" Target="http://current.effie.org.s3.amazonaws.com/downloads/Effie_US_Effective_Entry_Guide_Section2.pdf" TargetMode="External"/><Relationship Id="rId44" Type="http://schemas.openxmlformats.org/officeDocument/2006/relationships/hyperlink" Target="https://www.effie.org/cases" TargetMode="External"/><Relationship Id="rId52" Type="http://schemas.openxmlformats.org/officeDocument/2006/relationships/hyperlink" Target="https://menaeffie.com/how-to-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aeffie.com/how-to-enter/" TargetMode="External"/><Relationship Id="rId22" Type="http://schemas.openxmlformats.org/officeDocument/2006/relationships/hyperlink" Target="https://mena-effie.acclaimworks.com" TargetMode="External"/><Relationship Id="rId27" Type="http://schemas.openxmlformats.org/officeDocument/2006/relationships/hyperlink" Target="http://current.effie.org.s3.amazonaws.com/downloads/Effie_Objectives_Guide.pdf" TargetMode="External"/><Relationship Id="rId30" Type="http://schemas.openxmlformats.org/officeDocument/2006/relationships/hyperlink" Target="http://current.effie.org.s3.amazonaws.com/downloads/2021_Effie_Sourcing_Data.pdf" TargetMode="External"/><Relationship Id="rId35" Type="http://schemas.openxmlformats.org/officeDocument/2006/relationships/hyperlink" Target="http://current.effie.org.s3.amazonaws.com/downloads/Effie_US_Effective_Entry_Guide_Section4.pdf" TargetMode="External"/><Relationship Id="rId43" Type="http://schemas.openxmlformats.org/officeDocument/2006/relationships/hyperlink" Target="https://menaeffie.com/how-to-enter/" TargetMode="External"/><Relationship Id="rId48" Type="http://schemas.openxmlformats.org/officeDocument/2006/relationships/hyperlink" Target="http://www.effieindex.co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ffie.org/case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menaeffie.com/how-to-enter/" TargetMode="External"/><Relationship Id="rId25" Type="http://schemas.openxmlformats.org/officeDocument/2006/relationships/hyperlink" Target="http://current.effie.org.s3.amazonaws.com/downloads/Effie_US_Effective_Entry_Guide.pdf" TargetMode="External"/><Relationship Id="rId33" Type="http://schemas.openxmlformats.org/officeDocument/2006/relationships/hyperlink" Target="http://current.effie.org.s3.amazonaws.com/downloads/Effie_US_Effective_Entry_Guide_Section3.pdf" TargetMode="External"/><Relationship Id="rId38" Type="http://schemas.openxmlformats.org/officeDocument/2006/relationships/hyperlink" Target="https://menaeffie.com/how-to-enter/" TargetMode="External"/><Relationship Id="rId46" Type="http://schemas.openxmlformats.org/officeDocument/2006/relationships/hyperlink" Target="https://sustainabledevelopment.un.org/sdgs" TargetMode="External"/><Relationship Id="rId20" Type="http://schemas.openxmlformats.org/officeDocument/2006/relationships/hyperlink" Target="mailto:j.martin@mediaquestcorp.com" TargetMode="External"/><Relationship Id="rId41" Type="http://schemas.openxmlformats.org/officeDocument/2006/relationships/hyperlink" Target="https://mena-effie.acclaimworks.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a-effie.acclaimworks.com" TargetMode="External"/><Relationship Id="rId23" Type="http://schemas.openxmlformats.org/officeDocument/2006/relationships/hyperlink" Target="https://menaeffie.com/how-to-enter/" TargetMode="External"/><Relationship Id="rId28" Type="http://schemas.openxmlformats.org/officeDocument/2006/relationships/hyperlink" Target="http://current.effie.org.s3.amazonaws.com/downloads/Effie_Objectives_Guide.pdf" TargetMode="External"/><Relationship Id="rId36" Type="http://schemas.openxmlformats.org/officeDocument/2006/relationships/hyperlink" Target="https://menaeffie.com/how-to-enter/" TargetMode="External"/><Relationship Id="rId49" Type="http://schemas.openxmlformats.org/officeDocument/2006/relationships/hyperlink" Target="http://www.effieind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791</TotalTime>
  <Pages>38</Pages>
  <Words>9529</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SHASHANK JAY</cp:lastModifiedBy>
  <cp:revision>35</cp:revision>
  <cp:lastPrinted>2020-12-08T14:48:00Z</cp:lastPrinted>
  <dcterms:created xsi:type="dcterms:W3CDTF">2021-04-27T07:26:00Z</dcterms:created>
  <dcterms:modified xsi:type="dcterms:W3CDTF">2022-04-18T09:59:00Z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